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CB9D" w14:textId="77777777" w:rsidR="00B54B98" w:rsidRPr="00AC31EC" w:rsidRDefault="00B54B98" w:rsidP="00AC31EC">
      <w:pPr>
        <w:framePr w:hSpace="180" w:wrap="around" w:vAnchor="page" w:hAnchor="margin" w:xAlign="center" w:y="631"/>
        <w:tabs>
          <w:tab w:val="left" w:pos="5103"/>
        </w:tabs>
        <w:ind w:left="5103"/>
        <w:rPr>
          <w:color w:val="000000" w:themeColor="text1"/>
          <w:sz w:val="22"/>
          <w:szCs w:val="22"/>
        </w:rPr>
      </w:pPr>
      <w:r w:rsidRPr="00AC31EC">
        <w:rPr>
          <w:b/>
          <w:color w:val="000000" w:themeColor="text1"/>
          <w:spacing w:val="-3"/>
          <w:sz w:val="22"/>
          <w:szCs w:val="22"/>
        </w:rPr>
        <w:t>УТВЕРЖДАЮ:</w:t>
      </w:r>
    </w:p>
    <w:p w14:paraId="219003EE" w14:textId="77777777" w:rsidR="00B54B98" w:rsidRPr="00AC31EC" w:rsidRDefault="00B54B98" w:rsidP="00AC31EC">
      <w:pPr>
        <w:framePr w:hSpace="180" w:wrap="around" w:vAnchor="page" w:hAnchor="margin" w:xAlign="center" w:y="631"/>
        <w:tabs>
          <w:tab w:val="left" w:pos="5103"/>
        </w:tabs>
        <w:ind w:left="5103"/>
        <w:rPr>
          <w:color w:val="000000" w:themeColor="text1"/>
          <w:sz w:val="22"/>
          <w:szCs w:val="22"/>
        </w:rPr>
      </w:pPr>
      <w:r w:rsidRPr="00AC31EC">
        <w:rPr>
          <w:color w:val="000000" w:themeColor="text1"/>
          <w:spacing w:val="-3"/>
          <w:sz w:val="22"/>
          <w:szCs w:val="22"/>
        </w:rPr>
        <w:t xml:space="preserve">Заместитель генерального директора </w:t>
      </w:r>
      <w:r w:rsidRPr="00AC31EC">
        <w:rPr>
          <w:color w:val="000000" w:themeColor="text1"/>
          <w:sz w:val="22"/>
          <w:szCs w:val="22"/>
        </w:rPr>
        <w:t xml:space="preserve">– </w:t>
      </w:r>
    </w:p>
    <w:p w14:paraId="2CF37649" w14:textId="77777777" w:rsidR="00B54B98" w:rsidRPr="00AC31EC" w:rsidRDefault="00B54B98" w:rsidP="00AC31EC">
      <w:pPr>
        <w:framePr w:hSpace="180" w:wrap="around" w:vAnchor="page" w:hAnchor="margin" w:xAlign="center" w:y="631"/>
        <w:tabs>
          <w:tab w:val="left" w:pos="5103"/>
        </w:tabs>
        <w:ind w:left="5103"/>
        <w:rPr>
          <w:color w:val="000000" w:themeColor="text1"/>
          <w:spacing w:val="-3"/>
          <w:sz w:val="22"/>
          <w:szCs w:val="22"/>
        </w:rPr>
      </w:pPr>
      <w:r w:rsidRPr="00AC31EC">
        <w:rPr>
          <w:color w:val="000000" w:themeColor="text1"/>
          <w:sz w:val="22"/>
          <w:szCs w:val="22"/>
        </w:rPr>
        <w:t>главный инженер ПАО «</w:t>
      </w:r>
      <w:proofErr w:type="spellStart"/>
      <w:r w:rsidRPr="00AC31EC">
        <w:rPr>
          <w:color w:val="000000" w:themeColor="text1"/>
          <w:sz w:val="22"/>
          <w:szCs w:val="22"/>
        </w:rPr>
        <w:t>Россети</w:t>
      </w:r>
      <w:proofErr w:type="spellEnd"/>
      <w:r w:rsidRPr="00AC31EC">
        <w:rPr>
          <w:color w:val="000000" w:themeColor="text1"/>
          <w:sz w:val="22"/>
          <w:szCs w:val="22"/>
        </w:rPr>
        <w:t xml:space="preserve"> Волга»</w:t>
      </w:r>
    </w:p>
    <w:p w14:paraId="130DAA89" w14:textId="77777777" w:rsidR="00B54B98" w:rsidRPr="00AC31EC" w:rsidRDefault="00B54B98" w:rsidP="00AC31EC">
      <w:pPr>
        <w:framePr w:hSpace="180" w:wrap="around" w:vAnchor="page" w:hAnchor="margin" w:xAlign="center" w:y="631"/>
        <w:tabs>
          <w:tab w:val="left" w:pos="5103"/>
          <w:tab w:val="left" w:leader="underscore" w:pos="7406"/>
        </w:tabs>
        <w:ind w:left="5103"/>
        <w:rPr>
          <w:color w:val="000000" w:themeColor="text1"/>
          <w:sz w:val="22"/>
          <w:szCs w:val="22"/>
        </w:rPr>
      </w:pPr>
    </w:p>
    <w:p w14:paraId="0E53FF59" w14:textId="77777777" w:rsidR="00B54B98" w:rsidRPr="00AC31EC" w:rsidRDefault="00B54B98" w:rsidP="00AC31EC">
      <w:pPr>
        <w:shd w:val="clear" w:color="auto" w:fill="FFFFFF"/>
        <w:ind w:left="5103"/>
        <w:rPr>
          <w:b/>
          <w:bCs/>
          <w:spacing w:val="-2"/>
          <w:sz w:val="22"/>
          <w:szCs w:val="22"/>
          <w:lang w:eastAsia="ru-RU"/>
        </w:rPr>
      </w:pPr>
      <w:r w:rsidRPr="00AC31EC">
        <w:rPr>
          <w:sz w:val="22"/>
          <w:szCs w:val="22"/>
        </w:rPr>
        <w:t xml:space="preserve">________________________И.Н. </w:t>
      </w:r>
      <w:proofErr w:type="spellStart"/>
      <w:r w:rsidRPr="00AC31EC">
        <w:rPr>
          <w:sz w:val="22"/>
          <w:szCs w:val="22"/>
        </w:rPr>
        <w:t>Шишигин</w:t>
      </w:r>
      <w:proofErr w:type="spellEnd"/>
      <w:r w:rsidRPr="00AC31EC">
        <w:rPr>
          <w:sz w:val="22"/>
          <w:szCs w:val="22"/>
        </w:rPr>
        <w:t xml:space="preserve">      </w:t>
      </w:r>
    </w:p>
    <w:p w14:paraId="4777A7F0" w14:textId="77777777" w:rsidR="00B54B98" w:rsidRPr="00AC31EC" w:rsidRDefault="00B54B98" w:rsidP="00AC31EC">
      <w:pPr>
        <w:ind w:firstLine="720"/>
        <w:rPr>
          <w:sz w:val="22"/>
          <w:szCs w:val="22"/>
          <w:lang w:eastAsia="ru-RU"/>
        </w:rPr>
      </w:pPr>
    </w:p>
    <w:p w14:paraId="54727B47" w14:textId="77777777" w:rsidR="00B54B98" w:rsidRPr="00AC31EC" w:rsidRDefault="00B54B98" w:rsidP="00AC31EC">
      <w:pPr>
        <w:rPr>
          <w:sz w:val="22"/>
          <w:szCs w:val="22"/>
          <w:lang w:eastAsia="ru-RU"/>
        </w:rPr>
      </w:pPr>
    </w:p>
    <w:p w14:paraId="46F02B82" w14:textId="77777777" w:rsidR="00B54B98" w:rsidRPr="00AC31EC" w:rsidRDefault="00B54B98" w:rsidP="00AC31EC">
      <w:pPr>
        <w:rPr>
          <w:sz w:val="22"/>
          <w:szCs w:val="22"/>
          <w:lang w:eastAsia="ru-RU"/>
        </w:rPr>
      </w:pPr>
    </w:p>
    <w:p w14:paraId="06C1F678" w14:textId="77777777" w:rsidR="00B54B98" w:rsidRPr="00AC31EC" w:rsidRDefault="00B54B98" w:rsidP="00AC31EC">
      <w:pPr>
        <w:rPr>
          <w:sz w:val="22"/>
          <w:szCs w:val="22"/>
          <w:lang w:eastAsia="ru-RU"/>
        </w:rPr>
      </w:pPr>
    </w:p>
    <w:p w14:paraId="5A18FDB5" w14:textId="77777777" w:rsidR="00B54B98" w:rsidRPr="00AC31EC" w:rsidRDefault="00B54B98" w:rsidP="00AC31EC">
      <w:pPr>
        <w:rPr>
          <w:sz w:val="22"/>
          <w:szCs w:val="22"/>
          <w:lang w:eastAsia="ru-RU"/>
        </w:rPr>
      </w:pPr>
    </w:p>
    <w:p w14:paraId="0BC9F7BA" w14:textId="77777777" w:rsidR="00B54B98" w:rsidRPr="00AC31EC" w:rsidRDefault="00B54B98" w:rsidP="00AC31EC">
      <w:pPr>
        <w:rPr>
          <w:sz w:val="22"/>
          <w:szCs w:val="22"/>
          <w:lang w:eastAsia="ru-RU"/>
        </w:rPr>
      </w:pPr>
    </w:p>
    <w:p w14:paraId="5E314E6B" w14:textId="77777777" w:rsidR="00B54B98" w:rsidRPr="00AC31EC" w:rsidRDefault="00B54B98" w:rsidP="00AC31EC">
      <w:pPr>
        <w:rPr>
          <w:sz w:val="22"/>
          <w:szCs w:val="22"/>
          <w:lang w:eastAsia="ru-RU"/>
        </w:rPr>
      </w:pPr>
    </w:p>
    <w:p w14:paraId="249A5363" w14:textId="77777777" w:rsidR="00B54B98" w:rsidRPr="00AC31EC" w:rsidRDefault="00B54B98" w:rsidP="00AC31EC">
      <w:pPr>
        <w:rPr>
          <w:sz w:val="22"/>
          <w:szCs w:val="22"/>
          <w:lang w:eastAsia="ru-RU"/>
        </w:rPr>
      </w:pPr>
    </w:p>
    <w:p w14:paraId="4F7DC1C0" w14:textId="77777777" w:rsidR="00B54B98" w:rsidRPr="00AC31EC" w:rsidRDefault="00B54B98" w:rsidP="00AC31EC">
      <w:pPr>
        <w:rPr>
          <w:sz w:val="22"/>
          <w:szCs w:val="22"/>
          <w:lang w:eastAsia="ru-RU"/>
        </w:rPr>
      </w:pPr>
    </w:p>
    <w:p w14:paraId="267EB2DA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4B633062" w14:textId="77777777" w:rsidR="00B54B98" w:rsidRPr="00AC31EC" w:rsidRDefault="00B54B98" w:rsidP="00AC31EC">
      <w:pPr>
        <w:keepNext/>
        <w:keepLines/>
        <w:jc w:val="center"/>
        <w:outlineLvl w:val="1"/>
        <w:rPr>
          <w:b/>
          <w:bCs/>
          <w:sz w:val="22"/>
          <w:szCs w:val="22"/>
        </w:rPr>
      </w:pPr>
      <w:r w:rsidRPr="00AC31EC">
        <w:rPr>
          <w:b/>
          <w:bCs/>
          <w:sz w:val="22"/>
          <w:szCs w:val="22"/>
        </w:rPr>
        <w:t>ЗАДАНИЕ НА ПРОЕКТИРОВАНИЕ</w:t>
      </w:r>
    </w:p>
    <w:p w14:paraId="374402CF" w14:textId="77777777" w:rsidR="00B54B98" w:rsidRPr="00AC31EC" w:rsidRDefault="00B54B98" w:rsidP="00AC31EC">
      <w:pPr>
        <w:jc w:val="center"/>
        <w:rPr>
          <w:b/>
          <w:bCs/>
          <w:sz w:val="22"/>
          <w:szCs w:val="22"/>
        </w:rPr>
      </w:pPr>
      <w:r w:rsidRPr="00AC31EC">
        <w:rPr>
          <w:b/>
          <w:bCs/>
          <w:sz w:val="22"/>
          <w:szCs w:val="22"/>
        </w:rPr>
        <w:t>на разработку проектной и рабочей документации по объекту:</w:t>
      </w:r>
    </w:p>
    <w:p w14:paraId="472C858F" w14:textId="77777777" w:rsidR="00B54B98" w:rsidRPr="00AC31EC" w:rsidRDefault="00B54B98" w:rsidP="00AC31EC">
      <w:pPr>
        <w:ind w:firstLine="851"/>
        <w:jc w:val="center"/>
        <w:rPr>
          <w:b/>
          <w:sz w:val="22"/>
          <w:szCs w:val="22"/>
        </w:rPr>
      </w:pPr>
      <w:r w:rsidRPr="00AC31EC">
        <w:rPr>
          <w:b/>
          <w:sz w:val="22"/>
          <w:szCs w:val="22"/>
        </w:rPr>
        <w:t xml:space="preserve">«Создание зарядной инфраструктуры на территории присутствия </w:t>
      </w:r>
    </w:p>
    <w:p w14:paraId="120C87EF" w14:textId="77777777" w:rsidR="00B54B98" w:rsidRPr="00AC31EC" w:rsidRDefault="00B54B98" w:rsidP="00AC31EC">
      <w:pPr>
        <w:jc w:val="center"/>
        <w:rPr>
          <w:i/>
          <w:sz w:val="22"/>
          <w:szCs w:val="22"/>
        </w:rPr>
      </w:pPr>
      <w:r w:rsidRPr="00AC31EC">
        <w:rPr>
          <w:b/>
          <w:sz w:val="22"/>
          <w:szCs w:val="22"/>
        </w:rPr>
        <w:t>ПАО «</w:t>
      </w:r>
      <w:proofErr w:type="spellStart"/>
      <w:r w:rsidRPr="00AC31EC">
        <w:rPr>
          <w:b/>
          <w:sz w:val="22"/>
          <w:szCs w:val="22"/>
        </w:rPr>
        <w:t>Россети</w:t>
      </w:r>
      <w:proofErr w:type="spellEnd"/>
      <w:r w:rsidRPr="00AC31EC">
        <w:rPr>
          <w:b/>
          <w:sz w:val="22"/>
          <w:szCs w:val="22"/>
        </w:rPr>
        <w:t xml:space="preserve"> Волга» (Оренбургская область </w:t>
      </w:r>
      <w:proofErr w:type="spellStart"/>
      <w:r w:rsidRPr="00AC31EC">
        <w:rPr>
          <w:b/>
          <w:sz w:val="22"/>
          <w:szCs w:val="22"/>
        </w:rPr>
        <w:t>Кувандыкский</w:t>
      </w:r>
      <w:proofErr w:type="spellEnd"/>
      <w:r w:rsidRPr="00AC31EC">
        <w:rPr>
          <w:b/>
          <w:sz w:val="22"/>
          <w:szCs w:val="22"/>
        </w:rPr>
        <w:t xml:space="preserve"> городской округ) на базе </w:t>
      </w:r>
      <w:proofErr w:type="spellStart"/>
      <w:r w:rsidRPr="00AC31EC">
        <w:rPr>
          <w:b/>
          <w:sz w:val="22"/>
          <w:szCs w:val="22"/>
        </w:rPr>
        <w:t>электрозарядной</w:t>
      </w:r>
      <w:proofErr w:type="spellEnd"/>
      <w:r w:rsidRPr="00AC31EC">
        <w:rPr>
          <w:b/>
          <w:sz w:val="22"/>
          <w:szCs w:val="22"/>
        </w:rPr>
        <w:t xml:space="preserve"> станции уличного исполнения типа </w:t>
      </w:r>
      <w:proofErr w:type="spellStart"/>
      <w:r w:rsidRPr="00AC31EC">
        <w:rPr>
          <w:b/>
          <w:sz w:val="22"/>
          <w:szCs w:val="22"/>
        </w:rPr>
        <w:t>Mode</w:t>
      </w:r>
      <w:proofErr w:type="spellEnd"/>
      <w:r w:rsidRPr="00AC31EC">
        <w:rPr>
          <w:b/>
          <w:sz w:val="22"/>
          <w:szCs w:val="22"/>
        </w:rPr>
        <w:t xml:space="preserve">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</w:t>
      </w:r>
    </w:p>
    <w:p w14:paraId="54E37709" w14:textId="77777777" w:rsidR="00B54B98" w:rsidRPr="00AC31EC" w:rsidRDefault="00B54B98" w:rsidP="00AC31EC">
      <w:pPr>
        <w:jc w:val="center"/>
        <w:rPr>
          <w:b/>
          <w:sz w:val="22"/>
          <w:szCs w:val="22"/>
        </w:rPr>
      </w:pPr>
      <w:r w:rsidRPr="00AC31EC">
        <w:rPr>
          <w:b/>
          <w:sz w:val="22"/>
          <w:szCs w:val="22"/>
          <w:lang w:eastAsia="ru-RU"/>
        </w:rPr>
        <w:tab/>
      </w:r>
    </w:p>
    <w:p w14:paraId="355A6EC9" w14:textId="77777777" w:rsidR="00B54B98" w:rsidRPr="00AC31EC" w:rsidRDefault="00B54B98" w:rsidP="00AC31EC">
      <w:pPr>
        <w:jc w:val="center"/>
        <w:rPr>
          <w:b/>
          <w:sz w:val="22"/>
          <w:szCs w:val="22"/>
        </w:rPr>
      </w:pPr>
      <w:r w:rsidRPr="00AC31EC">
        <w:rPr>
          <w:b/>
          <w:sz w:val="22"/>
          <w:szCs w:val="22"/>
          <w:lang w:eastAsia="ru-RU"/>
        </w:rPr>
        <w:tab/>
      </w:r>
    </w:p>
    <w:p w14:paraId="6958D8AD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  <w:r w:rsidRPr="00AC31EC">
        <w:rPr>
          <w:b/>
          <w:sz w:val="22"/>
          <w:szCs w:val="22"/>
          <w:lang w:eastAsia="ru-RU"/>
        </w:rPr>
        <w:tab/>
      </w:r>
    </w:p>
    <w:p w14:paraId="107D65E1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35BA13F9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3E9D09E1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2990CF16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33654A5F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4FE2EE03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4FD1B837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3B94E8A1" w14:textId="77777777" w:rsidR="00B54B98" w:rsidRPr="00AC31EC" w:rsidRDefault="00B54B98" w:rsidP="00AC31EC">
      <w:pPr>
        <w:rPr>
          <w:b/>
          <w:sz w:val="22"/>
          <w:szCs w:val="22"/>
          <w:lang w:eastAsia="ru-RU"/>
        </w:rPr>
      </w:pPr>
    </w:p>
    <w:p w14:paraId="5AAD2960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40192D41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20E9E73D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4858D3B8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12BF1B67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488B04ED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1848CF04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p w14:paraId="3C3A9AE7" w14:textId="77777777" w:rsidR="00B54B98" w:rsidRPr="00AC31EC" w:rsidRDefault="00B54B98" w:rsidP="00AC31EC">
      <w:pPr>
        <w:jc w:val="center"/>
        <w:rPr>
          <w:b/>
          <w:sz w:val="22"/>
          <w:szCs w:val="22"/>
          <w:lang w:eastAsia="ru-RU"/>
        </w:rPr>
      </w:pPr>
    </w:p>
    <w:tbl>
      <w:tblPr>
        <w:tblW w:w="10456" w:type="dxa"/>
        <w:jc w:val="center"/>
        <w:tblLook w:val="04A0" w:firstRow="1" w:lastRow="0" w:firstColumn="1" w:lastColumn="0" w:noHBand="0" w:noVBand="1"/>
      </w:tblPr>
      <w:tblGrid>
        <w:gridCol w:w="5211"/>
        <w:gridCol w:w="5245"/>
      </w:tblGrid>
      <w:tr w:rsidR="00B54B98" w:rsidRPr="00AC31EC" w14:paraId="1590D606" w14:textId="77777777" w:rsidTr="00752744">
        <w:trPr>
          <w:jc w:val="center"/>
        </w:trPr>
        <w:tc>
          <w:tcPr>
            <w:tcW w:w="5211" w:type="dxa"/>
          </w:tcPr>
          <w:p w14:paraId="2F557094" w14:textId="77777777" w:rsidR="00B54B98" w:rsidRPr="00AC31EC" w:rsidRDefault="00B54B98" w:rsidP="00AC31EC">
            <w:pPr>
              <w:suppressLineNumbers/>
              <w:tabs>
                <w:tab w:val="left" w:pos="5103"/>
              </w:tabs>
              <w:jc w:val="both"/>
              <w:rPr>
                <w:b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  <w:lang w:eastAsia="ru-RU"/>
              </w:rPr>
              <w:br w:type="page"/>
            </w:r>
            <w:r w:rsidRPr="00AC31EC">
              <w:rPr>
                <w:b/>
                <w:sz w:val="22"/>
                <w:szCs w:val="22"/>
              </w:rPr>
              <w:t>СОГЛАСОВАНО:</w:t>
            </w:r>
          </w:p>
          <w:p w14:paraId="7BCC9D60" w14:textId="77777777" w:rsidR="00B54B98" w:rsidRPr="00AC31EC" w:rsidRDefault="00B54B98" w:rsidP="00AC31EC">
            <w:pPr>
              <w:suppressLineNumbers/>
              <w:shd w:val="clear" w:color="auto" w:fill="FFFFFF"/>
              <w:tabs>
                <w:tab w:val="left" w:pos="5103"/>
              </w:tabs>
              <w:rPr>
                <w:sz w:val="22"/>
                <w:szCs w:val="22"/>
              </w:rPr>
            </w:pPr>
            <w:proofErr w:type="spellStart"/>
            <w:r w:rsidRPr="00AC31EC">
              <w:rPr>
                <w:sz w:val="22"/>
                <w:szCs w:val="22"/>
              </w:rPr>
              <w:t>И.о</w:t>
            </w:r>
            <w:proofErr w:type="spellEnd"/>
            <w:r w:rsidRPr="00AC31EC">
              <w:rPr>
                <w:sz w:val="22"/>
                <w:szCs w:val="22"/>
              </w:rPr>
              <w:t>. заместителя генерального директора по реализации и развитию услуг</w:t>
            </w:r>
          </w:p>
          <w:p w14:paraId="73BE743E" w14:textId="77777777" w:rsidR="00B54B98" w:rsidRPr="00AC31EC" w:rsidRDefault="00B54B98" w:rsidP="00AC31EC">
            <w:pPr>
              <w:suppressLineNumbers/>
              <w:shd w:val="clear" w:color="auto" w:fill="FFFFFF"/>
              <w:tabs>
                <w:tab w:val="left" w:pos="5103"/>
              </w:tabs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ПАО «</w:t>
            </w:r>
            <w:proofErr w:type="spellStart"/>
            <w:r w:rsidRPr="00AC31EC">
              <w:rPr>
                <w:sz w:val="22"/>
                <w:szCs w:val="22"/>
              </w:rPr>
              <w:t>Россети</w:t>
            </w:r>
            <w:proofErr w:type="spellEnd"/>
            <w:r w:rsidRPr="00AC31EC">
              <w:rPr>
                <w:sz w:val="22"/>
                <w:szCs w:val="22"/>
              </w:rPr>
              <w:t xml:space="preserve"> Волга»</w:t>
            </w:r>
          </w:p>
          <w:p w14:paraId="6C7E5ED7" w14:textId="77777777" w:rsidR="00B54B98" w:rsidRPr="00AC31EC" w:rsidRDefault="00B54B98" w:rsidP="00AC31EC">
            <w:pPr>
              <w:suppressLineNumbers/>
              <w:shd w:val="clear" w:color="auto" w:fill="FFFFFF"/>
              <w:tabs>
                <w:tab w:val="left" w:pos="5103"/>
              </w:tabs>
              <w:rPr>
                <w:sz w:val="22"/>
                <w:szCs w:val="22"/>
              </w:rPr>
            </w:pPr>
          </w:p>
          <w:p w14:paraId="470942BC" w14:textId="77777777" w:rsidR="00B54B98" w:rsidRPr="00AC31EC" w:rsidRDefault="00B54B98" w:rsidP="00AC31EC">
            <w:pPr>
              <w:suppressLineNumbers/>
              <w:shd w:val="clear" w:color="auto" w:fill="FFFFFF"/>
              <w:tabs>
                <w:tab w:val="left" w:pos="5103"/>
              </w:tabs>
              <w:rPr>
                <w:sz w:val="22"/>
                <w:szCs w:val="22"/>
              </w:rPr>
            </w:pPr>
          </w:p>
          <w:p w14:paraId="4951FE0A" w14:textId="77777777" w:rsidR="00B54B98" w:rsidRPr="00AC31EC" w:rsidRDefault="00B54B98" w:rsidP="00AC31EC">
            <w:pPr>
              <w:suppressLineNumbers/>
              <w:shd w:val="clear" w:color="auto" w:fill="FFFFFF"/>
              <w:tabs>
                <w:tab w:val="left" w:pos="5103"/>
              </w:tabs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___________________________ А.М. Хватов</w:t>
            </w:r>
          </w:p>
          <w:p w14:paraId="698B9401" w14:textId="77777777" w:rsidR="00B54B98" w:rsidRPr="00AC31EC" w:rsidRDefault="00B54B98" w:rsidP="00AC31EC">
            <w:pPr>
              <w:suppressLineNumbers/>
              <w:tabs>
                <w:tab w:val="left" w:pos="989"/>
                <w:tab w:val="left" w:pos="5103"/>
              </w:tabs>
              <w:rPr>
                <w:sz w:val="22"/>
                <w:szCs w:val="22"/>
              </w:rPr>
            </w:pPr>
          </w:p>
          <w:p w14:paraId="2AB9EA6B" w14:textId="77777777" w:rsidR="00B54B98" w:rsidRPr="00AC31EC" w:rsidRDefault="00B54B98" w:rsidP="00AC31EC">
            <w:pPr>
              <w:suppressLineNumbers/>
              <w:tabs>
                <w:tab w:val="left" w:pos="989"/>
                <w:tab w:val="left" w:pos="5103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</w:tcPr>
          <w:p w14:paraId="3962CE9B" w14:textId="77777777" w:rsidR="00B54B98" w:rsidRPr="00AC31EC" w:rsidRDefault="00B54B98" w:rsidP="00AC31EC">
            <w:pPr>
              <w:suppressLineNumbers/>
              <w:tabs>
                <w:tab w:val="left" w:pos="5103"/>
              </w:tabs>
              <w:rPr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t>СОГЛАСОВАНО:</w:t>
            </w:r>
          </w:p>
          <w:p w14:paraId="1E9CF1F1" w14:textId="77777777" w:rsidR="00B54B98" w:rsidRPr="00AC31EC" w:rsidRDefault="00B54B98" w:rsidP="00AC31EC">
            <w:pPr>
              <w:suppressLineNumbers/>
              <w:tabs>
                <w:tab w:val="left" w:pos="5103"/>
              </w:tabs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Заместитель генерального директора по инвестиционной деятельности</w:t>
            </w:r>
          </w:p>
          <w:p w14:paraId="05FA7808" w14:textId="77777777" w:rsidR="00B54B98" w:rsidRPr="00AC31EC" w:rsidRDefault="00B54B98" w:rsidP="00AC31EC">
            <w:pPr>
              <w:suppressLineNumbers/>
              <w:tabs>
                <w:tab w:val="left" w:pos="5103"/>
              </w:tabs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ПАО «</w:t>
            </w:r>
            <w:proofErr w:type="spellStart"/>
            <w:r w:rsidRPr="00AC31EC">
              <w:rPr>
                <w:sz w:val="22"/>
                <w:szCs w:val="22"/>
              </w:rPr>
              <w:t>Россети</w:t>
            </w:r>
            <w:proofErr w:type="spellEnd"/>
            <w:r w:rsidRPr="00AC31EC">
              <w:rPr>
                <w:sz w:val="22"/>
                <w:szCs w:val="22"/>
              </w:rPr>
              <w:t xml:space="preserve"> Волга»</w:t>
            </w:r>
          </w:p>
          <w:p w14:paraId="74DB7756" w14:textId="77777777" w:rsidR="00B54B98" w:rsidRPr="00AC31EC" w:rsidRDefault="00B54B98" w:rsidP="00AC31EC">
            <w:pPr>
              <w:suppressLineNumbers/>
              <w:tabs>
                <w:tab w:val="left" w:pos="5103"/>
              </w:tabs>
              <w:rPr>
                <w:sz w:val="22"/>
                <w:szCs w:val="22"/>
              </w:rPr>
            </w:pPr>
          </w:p>
          <w:p w14:paraId="227E136F" w14:textId="77777777" w:rsidR="00B54B98" w:rsidRPr="00AC31EC" w:rsidRDefault="00B54B98" w:rsidP="00AC31EC">
            <w:pPr>
              <w:suppressLineNumbers/>
              <w:tabs>
                <w:tab w:val="left" w:pos="5103"/>
              </w:tabs>
              <w:rPr>
                <w:sz w:val="22"/>
                <w:szCs w:val="22"/>
              </w:rPr>
            </w:pPr>
          </w:p>
          <w:p w14:paraId="59BC4018" w14:textId="77777777" w:rsidR="00B54B98" w:rsidRPr="00AC31EC" w:rsidRDefault="00B54B98" w:rsidP="00AC31EC">
            <w:pPr>
              <w:suppressLineNumbers/>
              <w:tabs>
                <w:tab w:val="left" w:pos="5103"/>
              </w:tabs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___________________________ А.В. Голов</w:t>
            </w:r>
          </w:p>
          <w:p w14:paraId="25F3D075" w14:textId="77777777" w:rsidR="00B54B98" w:rsidRPr="00AC31EC" w:rsidRDefault="00B54B98" w:rsidP="00AC31EC">
            <w:pPr>
              <w:suppressLineNumbers/>
              <w:tabs>
                <w:tab w:val="left" w:pos="5103"/>
              </w:tabs>
              <w:rPr>
                <w:sz w:val="22"/>
                <w:szCs w:val="22"/>
              </w:rPr>
            </w:pPr>
          </w:p>
        </w:tc>
      </w:tr>
    </w:tbl>
    <w:p w14:paraId="4CCF467D" w14:textId="2D24F287" w:rsidR="00B54B98" w:rsidRPr="00AC31EC" w:rsidRDefault="00B54B98" w:rsidP="00AC31EC">
      <w:pPr>
        <w:rPr>
          <w:sz w:val="22"/>
          <w:szCs w:val="22"/>
        </w:rPr>
      </w:pPr>
    </w:p>
    <w:p w14:paraId="7D78E03C" w14:textId="213F4AAB" w:rsidR="00B54B98" w:rsidRPr="00AC31EC" w:rsidRDefault="00B54B98" w:rsidP="00AC31EC">
      <w:pPr>
        <w:rPr>
          <w:sz w:val="22"/>
          <w:szCs w:val="22"/>
        </w:rPr>
      </w:pPr>
    </w:p>
    <w:p w14:paraId="1420591E" w14:textId="380782F4" w:rsidR="00B54B98" w:rsidRPr="00AC31EC" w:rsidRDefault="00B54B98" w:rsidP="00AC31EC">
      <w:pPr>
        <w:rPr>
          <w:sz w:val="22"/>
          <w:szCs w:val="22"/>
        </w:rPr>
      </w:pPr>
    </w:p>
    <w:p w14:paraId="1337A72E" w14:textId="59154FB3" w:rsidR="00B54B98" w:rsidRPr="00AC31EC" w:rsidRDefault="00B54B98" w:rsidP="00AC31EC">
      <w:pPr>
        <w:rPr>
          <w:sz w:val="22"/>
          <w:szCs w:val="22"/>
        </w:rPr>
      </w:pPr>
    </w:p>
    <w:p w14:paraId="219F6484" w14:textId="7ADFD14C" w:rsidR="00B54B98" w:rsidRPr="00AC31EC" w:rsidRDefault="00B54B98" w:rsidP="00AC31EC">
      <w:pPr>
        <w:rPr>
          <w:sz w:val="22"/>
          <w:szCs w:val="22"/>
        </w:rPr>
      </w:pPr>
    </w:p>
    <w:tbl>
      <w:tblPr>
        <w:tblpPr w:leftFromText="180" w:rightFromText="180" w:vertAnchor="page" w:horzAnchor="margin" w:tblpY="738"/>
        <w:tblOverlap w:val="never"/>
        <w:tblW w:w="10011" w:type="dxa"/>
        <w:tblLook w:val="04A0" w:firstRow="1" w:lastRow="0" w:firstColumn="1" w:lastColumn="0" w:noHBand="0" w:noVBand="1"/>
      </w:tblPr>
      <w:tblGrid>
        <w:gridCol w:w="4862"/>
        <w:gridCol w:w="5149"/>
      </w:tblGrid>
      <w:tr w:rsidR="00B54B98" w:rsidRPr="00AC31EC" w14:paraId="06E0C10A" w14:textId="77777777" w:rsidTr="00752744">
        <w:trPr>
          <w:trHeight w:val="2625"/>
        </w:trPr>
        <w:tc>
          <w:tcPr>
            <w:tcW w:w="4862" w:type="dxa"/>
          </w:tcPr>
          <w:p w14:paraId="389D76C3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rPr>
                <w:b/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lastRenderedPageBreak/>
              <w:t>СОГЛАСОВАНО:</w:t>
            </w:r>
          </w:p>
          <w:p w14:paraId="0BE1DA81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Главный инженер </w:t>
            </w:r>
          </w:p>
          <w:p w14:paraId="72883B29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Восточного ПО филиала </w:t>
            </w:r>
          </w:p>
          <w:p w14:paraId="6F528BDA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ПАО «</w:t>
            </w:r>
            <w:proofErr w:type="spellStart"/>
            <w:r w:rsidRPr="00AC31EC">
              <w:rPr>
                <w:sz w:val="22"/>
                <w:szCs w:val="22"/>
                <w:lang w:eastAsia="ru-RU"/>
              </w:rPr>
              <w:t>Россети</w:t>
            </w:r>
            <w:proofErr w:type="spellEnd"/>
            <w:r w:rsidRPr="00AC31EC">
              <w:rPr>
                <w:sz w:val="22"/>
                <w:szCs w:val="22"/>
                <w:lang w:eastAsia="ru-RU"/>
              </w:rPr>
              <w:t xml:space="preserve"> Волга</w:t>
            </w:r>
            <w:r w:rsidRPr="00AC31EC">
              <w:rPr>
                <w:sz w:val="22"/>
                <w:szCs w:val="22"/>
              </w:rPr>
              <w:t>» - «</w:t>
            </w:r>
            <w:proofErr w:type="spellStart"/>
            <w:r w:rsidRPr="00AC31EC">
              <w:rPr>
                <w:sz w:val="22"/>
                <w:szCs w:val="22"/>
              </w:rPr>
              <w:t>Оренбургэнерго</w:t>
            </w:r>
            <w:proofErr w:type="spellEnd"/>
            <w:r w:rsidRPr="00AC31EC">
              <w:rPr>
                <w:sz w:val="22"/>
                <w:szCs w:val="22"/>
              </w:rPr>
              <w:t xml:space="preserve">» </w:t>
            </w:r>
          </w:p>
          <w:p w14:paraId="4CCC230E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rPr>
                <w:sz w:val="22"/>
                <w:szCs w:val="22"/>
              </w:rPr>
            </w:pPr>
          </w:p>
          <w:p w14:paraId="4E69A97A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rPr>
                <w:sz w:val="22"/>
                <w:szCs w:val="22"/>
              </w:rPr>
            </w:pPr>
          </w:p>
          <w:p w14:paraId="46977B8C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                                            С.А. Николаев</w:t>
            </w:r>
          </w:p>
          <w:p w14:paraId="3C6B759D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5149" w:type="dxa"/>
          </w:tcPr>
          <w:p w14:paraId="018BD404" w14:textId="77777777" w:rsidR="00B54B98" w:rsidRPr="00AC31EC" w:rsidRDefault="00B54B98" w:rsidP="00AC31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22"/>
                <w:szCs w:val="22"/>
                <w:lang w:eastAsia="ru-RU"/>
              </w:rPr>
            </w:pPr>
            <w:r w:rsidRPr="00AC31EC">
              <w:rPr>
                <w:b/>
                <w:sz w:val="22"/>
                <w:szCs w:val="22"/>
                <w:lang w:eastAsia="ru-RU"/>
              </w:rPr>
              <w:t>УТВЕРЖДАЮ:</w:t>
            </w:r>
          </w:p>
          <w:p w14:paraId="6C5157F8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jc w:val="right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Заместитель директора – </w:t>
            </w:r>
          </w:p>
          <w:p w14:paraId="07A8BFFB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jc w:val="right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главный инженер филиала </w:t>
            </w:r>
          </w:p>
          <w:p w14:paraId="6FD9BB00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jc w:val="right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ПАО «</w:t>
            </w:r>
            <w:proofErr w:type="spellStart"/>
            <w:r w:rsidRPr="00AC31EC">
              <w:rPr>
                <w:sz w:val="22"/>
                <w:szCs w:val="22"/>
                <w:lang w:eastAsia="ru-RU"/>
              </w:rPr>
              <w:t>Россети</w:t>
            </w:r>
            <w:proofErr w:type="spellEnd"/>
            <w:r w:rsidRPr="00AC31EC">
              <w:rPr>
                <w:sz w:val="22"/>
                <w:szCs w:val="22"/>
                <w:lang w:eastAsia="ru-RU"/>
              </w:rPr>
              <w:t xml:space="preserve"> Волга</w:t>
            </w:r>
            <w:r w:rsidRPr="00AC31EC">
              <w:rPr>
                <w:sz w:val="22"/>
                <w:szCs w:val="22"/>
              </w:rPr>
              <w:t>» - «</w:t>
            </w:r>
            <w:proofErr w:type="spellStart"/>
            <w:r w:rsidRPr="00AC31EC">
              <w:rPr>
                <w:sz w:val="22"/>
                <w:szCs w:val="22"/>
              </w:rPr>
              <w:t>Оренбургэнерго</w:t>
            </w:r>
            <w:proofErr w:type="spellEnd"/>
            <w:r w:rsidRPr="00AC31EC">
              <w:rPr>
                <w:sz w:val="22"/>
                <w:szCs w:val="22"/>
              </w:rPr>
              <w:t xml:space="preserve">» </w:t>
            </w:r>
          </w:p>
          <w:p w14:paraId="0EE7DF65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jc w:val="right"/>
              <w:rPr>
                <w:sz w:val="22"/>
                <w:szCs w:val="22"/>
              </w:rPr>
            </w:pPr>
          </w:p>
          <w:p w14:paraId="7071EAD9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jc w:val="right"/>
              <w:rPr>
                <w:sz w:val="22"/>
                <w:szCs w:val="22"/>
              </w:rPr>
            </w:pPr>
          </w:p>
          <w:p w14:paraId="5D4B79C5" w14:textId="77777777" w:rsidR="00B54B98" w:rsidRPr="00AC31EC" w:rsidRDefault="00B54B98" w:rsidP="00AC31EC">
            <w:pPr>
              <w:keepNext/>
              <w:keepLines/>
              <w:suppressLineNumbers/>
              <w:shd w:val="clear" w:color="auto" w:fill="FFFFFF"/>
              <w:suppressAutoHyphens/>
              <w:jc w:val="right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 С.В. Чемоданов</w:t>
            </w:r>
          </w:p>
          <w:p w14:paraId="338B6CFC" w14:textId="77777777" w:rsidR="00B54B98" w:rsidRPr="00AC31EC" w:rsidRDefault="00B54B98" w:rsidP="00AC31EC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14:paraId="48D01743" w14:textId="598BA412" w:rsidR="00B54B98" w:rsidRPr="00AC31EC" w:rsidRDefault="00B54B98" w:rsidP="00AC31EC">
      <w:pPr>
        <w:ind w:firstLine="851"/>
        <w:jc w:val="both"/>
        <w:rPr>
          <w:b/>
          <w:sz w:val="22"/>
          <w:szCs w:val="22"/>
        </w:rPr>
      </w:pPr>
    </w:p>
    <w:p w14:paraId="5D222A58" w14:textId="6F3D2126" w:rsidR="00B54B98" w:rsidRPr="00AC31EC" w:rsidRDefault="00B54B98" w:rsidP="00AC31EC">
      <w:pPr>
        <w:ind w:firstLine="851"/>
        <w:jc w:val="both"/>
        <w:rPr>
          <w:b/>
          <w:sz w:val="22"/>
          <w:szCs w:val="22"/>
        </w:rPr>
      </w:pPr>
    </w:p>
    <w:p w14:paraId="172D9143" w14:textId="6CC9AB82" w:rsidR="00B54B98" w:rsidRPr="00AC31EC" w:rsidRDefault="00B54B98" w:rsidP="00AC31EC">
      <w:pPr>
        <w:ind w:firstLine="851"/>
        <w:jc w:val="both"/>
        <w:rPr>
          <w:b/>
          <w:sz w:val="22"/>
          <w:szCs w:val="22"/>
        </w:rPr>
      </w:pPr>
    </w:p>
    <w:p w14:paraId="0FC58A3F" w14:textId="47D4AE67" w:rsidR="00B54B98" w:rsidRPr="00AC31EC" w:rsidRDefault="00B54B98" w:rsidP="00AC31EC">
      <w:pPr>
        <w:ind w:firstLine="851"/>
        <w:jc w:val="both"/>
        <w:rPr>
          <w:b/>
          <w:sz w:val="22"/>
          <w:szCs w:val="22"/>
        </w:rPr>
      </w:pPr>
    </w:p>
    <w:p w14:paraId="45337F42" w14:textId="29508F13" w:rsidR="00B54B98" w:rsidRPr="00AC31EC" w:rsidRDefault="00B54B98" w:rsidP="00AC31EC">
      <w:pPr>
        <w:ind w:firstLine="851"/>
        <w:jc w:val="both"/>
        <w:rPr>
          <w:b/>
          <w:sz w:val="22"/>
          <w:szCs w:val="22"/>
        </w:rPr>
      </w:pPr>
    </w:p>
    <w:p w14:paraId="128D8DEB" w14:textId="08531346" w:rsidR="00B54B98" w:rsidRPr="00AC31EC" w:rsidRDefault="00B54B98" w:rsidP="00AC31EC">
      <w:pPr>
        <w:ind w:firstLine="851"/>
        <w:jc w:val="both"/>
        <w:rPr>
          <w:b/>
          <w:sz w:val="22"/>
          <w:szCs w:val="22"/>
        </w:rPr>
      </w:pPr>
    </w:p>
    <w:p w14:paraId="76170FCF" w14:textId="77777777" w:rsidR="00B54B98" w:rsidRPr="00AC31EC" w:rsidRDefault="00B54B98" w:rsidP="00AC31EC">
      <w:pPr>
        <w:ind w:firstLine="851"/>
        <w:jc w:val="both"/>
        <w:rPr>
          <w:b/>
          <w:sz w:val="22"/>
          <w:szCs w:val="22"/>
        </w:rPr>
      </w:pPr>
    </w:p>
    <w:p w14:paraId="0ED01992" w14:textId="77777777" w:rsidR="006A20B0" w:rsidRPr="00AC31EC" w:rsidRDefault="003D1590" w:rsidP="00AC31EC">
      <w:pPr>
        <w:pStyle w:val="21"/>
        <w:spacing w:before="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AC31EC">
        <w:rPr>
          <w:rFonts w:ascii="Times New Roman" w:eastAsia="Times New Roman" w:hAnsi="Times New Roman" w:cs="Times New Roman"/>
          <w:color w:val="auto"/>
          <w:sz w:val="22"/>
          <w:szCs w:val="22"/>
        </w:rPr>
        <w:t>ЗАДАНИЕ НА ПРОЕКТИРОВАНИЕ</w:t>
      </w:r>
    </w:p>
    <w:p w14:paraId="60719C67" w14:textId="77777777" w:rsidR="006A20B0" w:rsidRPr="00AC31EC" w:rsidRDefault="003D1590" w:rsidP="00AC31EC">
      <w:pPr>
        <w:jc w:val="center"/>
        <w:rPr>
          <w:b/>
          <w:bCs/>
          <w:sz w:val="22"/>
          <w:szCs w:val="22"/>
        </w:rPr>
      </w:pPr>
      <w:r w:rsidRPr="00AC31EC">
        <w:rPr>
          <w:b/>
          <w:bCs/>
          <w:sz w:val="22"/>
          <w:szCs w:val="22"/>
        </w:rPr>
        <w:t>на разработку</w:t>
      </w:r>
      <w:r w:rsidR="009A2138" w:rsidRPr="00AC31EC">
        <w:rPr>
          <w:b/>
          <w:bCs/>
          <w:sz w:val="22"/>
          <w:szCs w:val="22"/>
        </w:rPr>
        <w:t xml:space="preserve"> </w:t>
      </w:r>
      <w:r w:rsidRPr="00AC31EC">
        <w:rPr>
          <w:b/>
          <w:bCs/>
          <w:sz w:val="22"/>
          <w:szCs w:val="22"/>
        </w:rPr>
        <w:t>проектной и рабочей документации</w:t>
      </w:r>
      <w:r w:rsidR="00FD3959" w:rsidRPr="00AC31EC">
        <w:rPr>
          <w:b/>
          <w:bCs/>
          <w:sz w:val="22"/>
          <w:szCs w:val="22"/>
        </w:rPr>
        <w:t xml:space="preserve"> </w:t>
      </w:r>
      <w:r w:rsidRPr="00AC31EC">
        <w:rPr>
          <w:b/>
          <w:bCs/>
          <w:sz w:val="22"/>
          <w:szCs w:val="22"/>
        </w:rPr>
        <w:t>по объекту:</w:t>
      </w:r>
    </w:p>
    <w:p w14:paraId="0189F543" w14:textId="77777777" w:rsidR="00472278" w:rsidRPr="00AC31EC" w:rsidRDefault="00472278" w:rsidP="00AC31EC">
      <w:pPr>
        <w:ind w:firstLine="851"/>
        <w:jc w:val="center"/>
        <w:rPr>
          <w:b/>
          <w:sz w:val="22"/>
          <w:szCs w:val="22"/>
        </w:rPr>
      </w:pPr>
      <w:r w:rsidRPr="00AC31EC">
        <w:rPr>
          <w:b/>
          <w:sz w:val="22"/>
          <w:szCs w:val="22"/>
        </w:rPr>
        <w:t xml:space="preserve">«Создание зарядной инфраструктуры на территории присутствия </w:t>
      </w:r>
    </w:p>
    <w:p w14:paraId="2492B6A7" w14:textId="77777777" w:rsidR="006A20B0" w:rsidRPr="00AC31EC" w:rsidRDefault="00472278" w:rsidP="00AC31EC">
      <w:pPr>
        <w:jc w:val="center"/>
        <w:rPr>
          <w:i/>
          <w:sz w:val="22"/>
          <w:szCs w:val="22"/>
        </w:rPr>
      </w:pPr>
      <w:r w:rsidRPr="00AC31EC">
        <w:rPr>
          <w:b/>
          <w:sz w:val="22"/>
          <w:szCs w:val="22"/>
        </w:rPr>
        <w:t>ПАО «</w:t>
      </w:r>
      <w:proofErr w:type="spellStart"/>
      <w:r w:rsidRPr="00AC31EC">
        <w:rPr>
          <w:b/>
          <w:sz w:val="22"/>
          <w:szCs w:val="22"/>
        </w:rPr>
        <w:t>Россети</w:t>
      </w:r>
      <w:proofErr w:type="spellEnd"/>
      <w:r w:rsidRPr="00AC31EC">
        <w:rPr>
          <w:b/>
          <w:sz w:val="22"/>
          <w:szCs w:val="22"/>
        </w:rPr>
        <w:t xml:space="preserve"> Волга» (Оренбургская область </w:t>
      </w:r>
      <w:proofErr w:type="spellStart"/>
      <w:r w:rsidRPr="00AC31EC">
        <w:rPr>
          <w:b/>
          <w:sz w:val="22"/>
          <w:szCs w:val="22"/>
        </w:rPr>
        <w:t>Кувандыкский</w:t>
      </w:r>
      <w:proofErr w:type="spellEnd"/>
      <w:r w:rsidRPr="00AC31EC">
        <w:rPr>
          <w:b/>
          <w:sz w:val="22"/>
          <w:szCs w:val="22"/>
        </w:rPr>
        <w:t xml:space="preserve"> городской округ) на базе </w:t>
      </w:r>
      <w:proofErr w:type="spellStart"/>
      <w:r w:rsidRPr="00AC31EC">
        <w:rPr>
          <w:b/>
          <w:sz w:val="22"/>
          <w:szCs w:val="22"/>
        </w:rPr>
        <w:t>электрозарядной</w:t>
      </w:r>
      <w:proofErr w:type="spellEnd"/>
      <w:r w:rsidRPr="00AC31EC">
        <w:rPr>
          <w:b/>
          <w:sz w:val="22"/>
          <w:szCs w:val="22"/>
        </w:rPr>
        <w:t xml:space="preserve"> станции уличного исполнения типа </w:t>
      </w:r>
      <w:proofErr w:type="spellStart"/>
      <w:r w:rsidRPr="00AC31EC">
        <w:rPr>
          <w:b/>
          <w:sz w:val="22"/>
          <w:szCs w:val="22"/>
        </w:rPr>
        <w:t>Mode</w:t>
      </w:r>
      <w:proofErr w:type="spellEnd"/>
      <w:r w:rsidRPr="00AC31EC">
        <w:rPr>
          <w:b/>
          <w:sz w:val="22"/>
          <w:szCs w:val="22"/>
        </w:rPr>
        <w:t xml:space="preserve">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</w:t>
      </w:r>
    </w:p>
    <w:p w14:paraId="2B75D7B2" w14:textId="77777777" w:rsidR="006A20B0" w:rsidRPr="00AC31EC" w:rsidRDefault="006A20B0" w:rsidP="00AC31EC">
      <w:pPr>
        <w:ind w:firstLine="851"/>
        <w:jc w:val="both"/>
        <w:rPr>
          <w:b/>
          <w:sz w:val="22"/>
          <w:szCs w:val="22"/>
        </w:rPr>
      </w:pPr>
    </w:p>
    <w:p w14:paraId="62E0A164" w14:textId="77777777" w:rsidR="006A20B0" w:rsidRPr="00AC31EC" w:rsidRDefault="006A20B0" w:rsidP="00AC31EC">
      <w:pPr>
        <w:ind w:firstLine="851"/>
        <w:jc w:val="both"/>
        <w:rPr>
          <w:b/>
          <w:sz w:val="22"/>
          <w:szCs w:val="22"/>
        </w:rPr>
      </w:pPr>
    </w:p>
    <w:p w14:paraId="5E9C53BA" w14:textId="77777777" w:rsidR="006A20B0" w:rsidRPr="00AC31EC" w:rsidRDefault="006A20B0" w:rsidP="00AC31EC">
      <w:pPr>
        <w:ind w:firstLine="851"/>
        <w:jc w:val="both"/>
        <w:rPr>
          <w:b/>
          <w:sz w:val="22"/>
          <w:szCs w:val="22"/>
        </w:rPr>
      </w:pPr>
    </w:p>
    <w:p w14:paraId="2E44F95D" w14:textId="77777777" w:rsidR="006A20B0" w:rsidRPr="00AC31EC" w:rsidRDefault="006A20B0" w:rsidP="00AC31EC">
      <w:pPr>
        <w:ind w:firstLine="851"/>
        <w:jc w:val="both"/>
        <w:rPr>
          <w:b/>
          <w:sz w:val="22"/>
          <w:szCs w:val="22"/>
        </w:rPr>
      </w:pPr>
    </w:p>
    <w:p w14:paraId="271F22C1" w14:textId="77777777" w:rsidR="006A20B0" w:rsidRPr="00AC31EC" w:rsidRDefault="006A20B0" w:rsidP="00AC31EC">
      <w:pPr>
        <w:ind w:firstLine="851"/>
        <w:jc w:val="both"/>
        <w:rPr>
          <w:b/>
          <w:sz w:val="22"/>
          <w:szCs w:val="22"/>
        </w:rPr>
      </w:pPr>
    </w:p>
    <w:p w14:paraId="708501E7" w14:textId="77777777" w:rsidR="006A20B0" w:rsidRPr="00AC31EC" w:rsidRDefault="006A20B0" w:rsidP="00AC31EC">
      <w:pPr>
        <w:ind w:firstLine="851"/>
        <w:jc w:val="both"/>
        <w:rPr>
          <w:b/>
          <w:sz w:val="22"/>
          <w:szCs w:val="22"/>
        </w:rPr>
      </w:pPr>
    </w:p>
    <w:p w14:paraId="39A6F92C" w14:textId="77777777" w:rsidR="006A20B0" w:rsidRPr="00AC31EC" w:rsidRDefault="006A20B0" w:rsidP="00AC31EC">
      <w:pPr>
        <w:ind w:firstLine="851"/>
        <w:jc w:val="both"/>
        <w:rPr>
          <w:b/>
          <w:sz w:val="22"/>
          <w:szCs w:val="22"/>
        </w:rPr>
      </w:pPr>
    </w:p>
    <w:p w14:paraId="55B1E95F" w14:textId="77777777" w:rsidR="006A20B0" w:rsidRPr="00AC31EC" w:rsidRDefault="006A20B0" w:rsidP="00AC31EC">
      <w:pPr>
        <w:ind w:firstLine="851"/>
        <w:jc w:val="both"/>
        <w:rPr>
          <w:b/>
          <w:sz w:val="22"/>
          <w:szCs w:val="22"/>
        </w:rPr>
      </w:pPr>
    </w:p>
    <w:p w14:paraId="2552B9EE" w14:textId="77777777" w:rsidR="006A20B0" w:rsidRPr="00AC31EC" w:rsidRDefault="006A20B0" w:rsidP="00AC31EC">
      <w:pPr>
        <w:ind w:firstLine="851"/>
        <w:jc w:val="both"/>
        <w:rPr>
          <w:b/>
          <w:sz w:val="22"/>
          <w:szCs w:val="22"/>
        </w:rPr>
      </w:pPr>
    </w:p>
    <w:p w14:paraId="71B39FD2" w14:textId="77777777" w:rsidR="006A20B0" w:rsidRPr="00AC31EC" w:rsidRDefault="006A20B0" w:rsidP="00AC31EC">
      <w:pPr>
        <w:ind w:firstLine="851"/>
        <w:jc w:val="both"/>
        <w:rPr>
          <w:b/>
          <w:sz w:val="22"/>
          <w:szCs w:val="22"/>
        </w:rPr>
      </w:pPr>
    </w:p>
    <w:p w14:paraId="13073C9E" w14:textId="77777777" w:rsidR="006A20B0" w:rsidRPr="00AC31EC" w:rsidRDefault="006A20B0" w:rsidP="00AC31EC">
      <w:pPr>
        <w:widowControl w:val="0"/>
        <w:ind w:firstLine="709"/>
        <w:jc w:val="center"/>
        <w:rPr>
          <w:i/>
          <w:sz w:val="22"/>
          <w:szCs w:val="22"/>
          <w:lang w:eastAsia="ru-RU"/>
        </w:rPr>
      </w:pPr>
    </w:p>
    <w:p w14:paraId="17AD40A8" w14:textId="77777777" w:rsidR="006A20B0" w:rsidRPr="00AC31EC" w:rsidRDefault="003D1590" w:rsidP="00AC31EC">
      <w:pPr>
        <w:rPr>
          <w:b/>
          <w:bCs/>
          <w:sz w:val="22"/>
          <w:szCs w:val="22"/>
          <w:lang w:eastAsia="ru-RU"/>
        </w:rPr>
      </w:pPr>
      <w:r w:rsidRPr="00AC31EC">
        <w:rPr>
          <w:b/>
          <w:bCs/>
          <w:sz w:val="22"/>
          <w:szCs w:val="22"/>
          <w:lang w:eastAsia="ru-RU"/>
        </w:rPr>
        <w:br w:type="page"/>
      </w:r>
    </w:p>
    <w:p w14:paraId="6C963CE7" w14:textId="77777777" w:rsidR="006A20B0" w:rsidRPr="00AC31EC" w:rsidRDefault="003D1590" w:rsidP="001E560D">
      <w:pPr>
        <w:pStyle w:val="21"/>
        <w:numPr>
          <w:ilvl w:val="0"/>
          <w:numId w:val="14"/>
        </w:numPr>
        <w:tabs>
          <w:tab w:val="clear" w:pos="360"/>
          <w:tab w:val="num" w:pos="993"/>
        </w:tabs>
        <w:spacing w:before="0"/>
        <w:ind w:left="0" w:firstLine="567"/>
        <w:jc w:val="both"/>
        <w:rPr>
          <w:rFonts w:ascii="Times New Roman" w:hAnsi="Times New Roman" w:cs="Times New Roman"/>
          <w:color w:val="auto"/>
          <w:sz w:val="22"/>
          <w:szCs w:val="22"/>
          <w:lang w:eastAsia="ru-RU"/>
        </w:rPr>
      </w:pP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lastRenderedPageBreak/>
        <w:t>Основание для проектирования</w:t>
      </w:r>
    </w:p>
    <w:p w14:paraId="5AAB5BE2" w14:textId="19532881" w:rsidR="006A20B0" w:rsidRPr="00AC31EC" w:rsidRDefault="00472278" w:rsidP="001E560D">
      <w:pPr>
        <w:widowControl w:val="0"/>
        <w:numPr>
          <w:ilvl w:val="1"/>
          <w:numId w:val="14"/>
        </w:numPr>
        <w:tabs>
          <w:tab w:val="clear" w:pos="792"/>
          <w:tab w:val="left" w:pos="0"/>
          <w:tab w:val="num" w:pos="426"/>
          <w:tab w:val="num" w:pos="993"/>
          <w:tab w:val="left" w:pos="1260"/>
          <w:tab w:val="num" w:pos="7803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Инвестиционная программа филиала ПАО 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 xml:space="preserve"> Волга» - «</w:t>
      </w:r>
      <w:proofErr w:type="spellStart"/>
      <w:r w:rsidRPr="00AC31EC">
        <w:rPr>
          <w:sz w:val="22"/>
          <w:szCs w:val="22"/>
        </w:rPr>
        <w:t>Оренбургэнерго</w:t>
      </w:r>
      <w:proofErr w:type="spellEnd"/>
      <w:r w:rsidRPr="00AC31EC">
        <w:rPr>
          <w:sz w:val="22"/>
          <w:szCs w:val="22"/>
        </w:rPr>
        <w:t>» 202</w:t>
      </w:r>
      <w:r w:rsidR="007D3754" w:rsidRPr="00AC31EC">
        <w:rPr>
          <w:sz w:val="22"/>
          <w:szCs w:val="22"/>
        </w:rPr>
        <w:t>4</w:t>
      </w:r>
      <w:r w:rsidR="001E560D">
        <w:rPr>
          <w:sz w:val="22"/>
          <w:szCs w:val="22"/>
        </w:rPr>
        <w:t>–</w:t>
      </w:r>
      <w:r w:rsidRPr="00AC31EC">
        <w:rPr>
          <w:sz w:val="22"/>
          <w:szCs w:val="22"/>
        </w:rPr>
        <w:t>202</w:t>
      </w:r>
      <w:r w:rsidR="007D3754" w:rsidRPr="00AC31EC">
        <w:rPr>
          <w:sz w:val="22"/>
          <w:szCs w:val="22"/>
        </w:rPr>
        <w:t>8</w:t>
      </w:r>
      <w:r w:rsidRPr="00AC31EC">
        <w:rPr>
          <w:sz w:val="22"/>
          <w:szCs w:val="22"/>
        </w:rPr>
        <w:t xml:space="preserve"> гг.</w:t>
      </w:r>
      <w:r w:rsidR="003D1590" w:rsidRPr="00AC31EC">
        <w:rPr>
          <w:rFonts w:eastAsiaTheme="minorHAnsi"/>
          <w:sz w:val="22"/>
          <w:szCs w:val="22"/>
        </w:rPr>
        <w:t xml:space="preserve"> </w:t>
      </w:r>
    </w:p>
    <w:p w14:paraId="7AF0D194" w14:textId="4BC7831B" w:rsidR="006A20B0" w:rsidRPr="00AC31EC" w:rsidRDefault="003D1590" w:rsidP="001E560D">
      <w:pPr>
        <w:widowControl w:val="0"/>
        <w:tabs>
          <w:tab w:val="left" w:pos="0"/>
          <w:tab w:val="num" w:pos="993"/>
          <w:tab w:val="left" w:pos="1260"/>
        </w:tabs>
        <w:ind w:firstLine="567"/>
        <w:jc w:val="both"/>
        <w:rPr>
          <w:rFonts w:eastAsiaTheme="minorHAnsi"/>
          <w:sz w:val="22"/>
          <w:szCs w:val="22"/>
        </w:rPr>
      </w:pPr>
      <w:r w:rsidRPr="00AC31EC">
        <w:rPr>
          <w:sz w:val="22"/>
          <w:szCs w:val="22"/>
        </w:rPr>
        <w:t xml:space="preserve">Идентификатор инвестиционного проекта: </w:t>
      </w:r>
      <w:r w:rsidR="00472278" w:rsidRPr="00AC31EC">
        <w:rPr>
          <w:rFonts w:eastAsiaTheme="minorHAnsi"/>
          <w:sz w:val="22"/>
          <w:szCs w:val="22"/>
        </w:rPr>
        <w:t>М_ОЭ00030</w:t>
      </w:r>
      <w:r w:rsidR="00BA6D77">
        <w:rPr>
          <w:sz w:val="22"/>
          <w:szCs w:val="22"/>
          <w:lang w:eastAsia="ru-RU"/>
        </w:rPr>
        <w:t>–</w:t>
      </w:r>
      <w:r w:rsidR="00472278" w:rsidRPr="00AC31EC">
        <w:rPr>
          <w:rFonts w:eastAsiaTheme="minorHAnsi"/>
          <w:sz w:val="22"/>
          <w:szCs w:val="22"/>
        </w:rPr>
        <w:t>5</w:t>
      </w:r>
      <w:r w:rsidRPr="00AC31EC">
        <w:rPr>
          <w:rFonts w:eastAsiaTheme="minorHAnsi"/>
          <w:sz w:val="22"/>
          <w:szCs w:val="22"/>
        </w:rPr>
        <w:t>.</w:t>
      </w:r>
    </w:p>
    <w:p w14:paraId="03A50ADD" w14:textId="7887B51B" w:rsidR="00CE0F55" w:rsidRPr="00AC31EC" w:rsidRDefault="00FD3959" w:rsidP="001E560D">
      <w:pPr>
        <w:widowControl w:val="0"/>
        <w:numPr>
          <w:ilvl w:val="1"/>
          <w:numId w:val="14"/>
        </w:numPr>
        <w:tabs>
          <w:tab w:val="left" w:pos="0"/>
          <w:tab w:val="num" w:pos="993"/>
          <w:tab w:val="left" w:pos="1260"/>
        </w:tabs>
        <w:ind w:left="0" w:firstLine="567"/>
        <w:jc w:val="both"/>
        <w:rPr>
          <w:rFonts w:eastAsiaTheme="minorHAnsi"/>
          <w:sz w:val="22"/>
          <w:szCs w:val="22"/>
        </w:rPr>
      </w:pPr>
      <w:r w:rsidRPr="00AC31EC">
        <w:rPr>
          <w:rFonts w:eastAsiaTheme="minorHAnsi"/>
          <w:sz w:val="22"/>
          <w:szCs w:val="22"/>
        </w:rPr>
        <w:t>Концепция развития зарядной инфраструкту</w:t>
      </w:r>
      <w:r w:rsidR="001E560D">
        <w:rPr>
          <w:rFonts w:eastAsiaTheme="minorHAnsi"/>
          <w:sz w:val="22"/>
          <w:szCs w:val="22"/>
        </w:rPr>
        <w:t>ры ПАО "</w:t>
      </w:r>
      <w:proofErr w:type="spellStart"/>
      <w:r w:rsidR="001E560D">
        <w:rPr>
          <w:rFonts w:eastAsiaTheme="minorHAnsi"/>
          <w:sz w:val="22"/>
          <w:szCs w:val="22"/>
        </w:rPr>
        <w:t>Россети</w:t>
      </w:r>
      <w:proofErr w:type="spellEnd"/>
      <w:r w:rsidR="001E560D">
        <w:rPr>
          <w:rFonts w:eastAsiaTheme="minorHAnsi"/>
          <w:sz w:val="22"/>
          <w:szCs w:val="22"/>
        </w:rPr>
        <w:t>" на период 2020–</w:t>
      </w:r>
      <w:r w:rsidRPr="00AC31EC">
        <w:rPr>
          <w:rFonts w:eastAsiaTheme="minorHAnsi"/>
          <w:sz w:val="22"/>
          <w:szCs w:val="22"/>
        </w:rPr>
        <w:t>2025 гг. (Протокол Правления ПАО "</w:t>
      </w:r>
      <w:proofErr w:type="spellStart"/>
      <w:r w:rsidRPr="00AC31EC">
        <w:rPr>
          <w:rFonts w:eastAsiaTheme="minorHAnsi"/>
          <w:sz w:val="22"/>
          <w:szCs w:val="22"/>
        </w:rPr>
        <w:t>Россети</w:t>
      </w:r>
      <w:proofErr w:type="spellEnd"/>
      <w:r w:rsidRPr="00AC31EC">
        <w:rPr>
          <w:rFonts w:eastAsiaTheme="minorHAnsi"/>
          <w:sz w:val="22"/>
          <w:szCs w:val="22"/>
        </w:rPr>
        <w:t>" от 09.04.2020 г. №</w:t>
      </w:r>
      <w:r w:rsidR="001E560D">
        <w:rPr>
          <w:rFonts w:eastAsiaTheme="minorHAnsi"/>
          <w:sz w:val="22"/>
          <w:szCs w:val="22"/>
        </w:rPr>
        <w:t xml:space="preserve"> </w:t>
      </w:r>
      <w:r w:rsidRPr="00AC31EC">
        <w:rPr>
          <w:rFonts w:eastAsiaTheme="minorHAnsi"/>
          <w:sz w:val="22"/>
          <w:szCs w:val="22"/>
        </w:rPr>
        <w:t>995пр/2), решение Совета директоров ПАО "</w:t>
      </w:r>
      <w:proofErr w:type="spellStart"/>
      <w:r w:rsidRPr="00AC31EC">
        <w:rPr>
          <w:rFonts w:eastAsiaTheme="minorHAnsi"/>
          <w:sz w:val="22"/>
          <w:szCs w:val="22"/>
        </w:rPr>
        <w:t>Россети</w:t>
      </w:r>
      <w:proofErr w:type="spellEnd"/>
      <w:r w:rsidRPr="00AC31EC">
        <w:rPr>
          <w:rFonts w:eastAsiaTheme="minorHAnsi"/>
          <w:sz w:val="22"/>
          <w:szCs w:val="22"/>
        </w:rPr>
        <w:t xml:space="preserve"> Волга" (Протокол от 26.03.2021 г. №</w:t>
      </w:r>
      <w:r w:rsidR="001E560D">
        <w:rPr>
          <w:rFonts w:eastAsiaTheme="minorHAnsi"/>
          <w:sz w:val="22"/>
          <w:szCs w:val="22"/>
        </w:rPr>
        <w:t xml:space="preserve"> </w:t>
      </w:r>
      <w:r w:rsidRPr="00AC31EC">
        <w:rPr>
          <w:rFonts w:eastAsiaTheme="minorHAnsi"/>
          <w:sz w:val="22"/>
          <w:szCs w:val="22"/>
        </w:rPr>
        <w:t>27), приказ ПАО "</w:t>
      </w:r>
      <w:proofErr w:type="spellStart"/>
      <w:r w:rsidRPr="00AC31EC">
        <w:rPr>
          <w:rFonts w:eastAsiaTheme="minorHAnsi"/>
          <w:sz w:val="22"/>
          <w:szCs w:val="22"/>
        </w:rPr>
        <w:t>Россети</w:t>
      </w:r>
      <w:proofErr w:type="spellEnd"/>
      <w:r w:rsidRPr="00AC31EC">
        <w:rPr>
          <w:rFonts w:eastAsiaTheme="minorHAnsi"/>
          <w:sz w:val="22"/>
          <w:szCs w:val="22"/>
        </w:rPr>
        <w:t xml:space="preserve"> Волга" №</w:t>
      </w:r>
      <w:r w:rsidR="001E560D">
        <w:rPr>
          <w:rFonts w:eastAsiaTheme="minorHAnsi"/>
          <w:sz w:val="22"/>
          <w:szCs w:val="22"/>
        </w:rPr>
        <w:t xml:space="preserve"> </w:t>
      </w:r>
      <w:r w:rsidRPr="00AC31EC">
        <w:rPr>
          <w:rFonts w:eastAsiaTheme="minorHAnsi"/>
          <w:sz w:val="22"/>
          <w:szCs w:val="22"/>
        </w:rPr>
        <w:t>283 от 01.04.2021 г.</w:t>
      </w:r>
    </w:p>
    <w:p w14:paraId="6D9E6991" w14:textId="77777777" w:rsidR="006A20B0" w:rsidRPr="00AC31EC" w:rsidRDefault="003D1590" w:rsidP="001E560D">
      <w:pPr>
        <w:pStyle w:val="21"/>
        <w:tabs>
          <w:tab w:val="num" w:pos="993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  <w:lang w:eastAsia="ru-RU"/>
        </w:rPr>
      </w:pP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>2.</w:t>
      </w: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ab/>
        <w:t>Нормативные документы, определяющие требования к оформлению и содержанию проектной документации</w:t>
      </w:r>
    </w:p>
    <w:p w14:paraId="657BB8F3" w14:textId="2C49B5F2" w:rsidR="007D3754" w:rsidRPr="00AC31EC" w:rsidRDefault="007D3754" w:rsidP="001E560D">
      <w:pPr>
        <w:widowControl w:val="0"/>
        <w:tabs>
          <w:tab w:val="left" w:pos="0"/>
          <w:tab w:val="num" w:pos="993"/>
          <w:tab w:val="left" w:pos="1260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НПА и НТД, подлежащие обязательному учету при подготовке проектной документации, указаны в Едином реестре нормативно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технических документов группы компаний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>» от 29.02.2024 №</w:t>
      </w:r>
      <w:r w:rsidR="00BA6D77">
        <w:rPr>
          <w:sz w:val="22"/>
          <w:szCs w:val="22"/>
          <w:lang w:eastAsia="ru-RU"/>
        </w:rPr>
        <w:t xml:space="preserve"> </w:t>
      </w:r>
      <w:r w:rsidRPr="00AC31EC">
        <w:rPr>
          <w:sz w:val="22"/>
          <w:szCs w:val="22"/>
          <w:lang w:eastAsia="ru-RU"/>
        </w:rPr>
        <w:t>89 с актуальными изменениями (далее – Единый реестр НТД; размещен на сайте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>). При проектировании необходимо руководствоваться действующими редакциями документов, в том числе не указанными в Едином реестре НТД. НД не указанные в Едином реестре НТД содержатся в приложении 1 к настоящему заданию на проектирование.</w:t>
      </w:r>
    </w:p>
    <w:p w14:paraId="7AC926FF" w14:textId="77777777" w:rsidR="006A20B0" w:rsidRPr="00AC31EC" w:rsidRDefault="003D1590" w:rsidP="001E560D">
      <w:pPr>
        <w:pStyle w:val="21"/>
        <w:tabs>
          <w:tab w:val="num" w:pos="993"/>
          <w:tab w:val="left" w:pos="1418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  <w:lang w:eastAsia="ru-RU"/>
        </w:rPr>
      </w:pP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>3.</w:t>
      </w: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ab/>
        <w:t>Вид строительства и этапы разработки проектной документации</w:t>
      </w:r>
    </w:p>
    <w:p w14:paraId="11E9FAA7" w14:textId="77777777" w:rsidR="006A20B0" w:rsidRPr="00AC31EC" w:rsidRDefault="003D1590" w:rsidP="001E560D">
      <w:pPr>
        <w:widowControl w:val="0"/>
        <w:tabs>
          <w:tab w:val="num" w:pos="993"/>
          <w:tab w:val="left" w:pos="1320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3.1.</w:t>
      </w:r>
      <w:r w:rsidRPr="00AC31EC">
        <w:rPr>
          <w:sz w:val="22"/>
          <w:szCs w:val="22"/>
          <w:lang w:eastAsia="ru-RU"/>
        </w:rPr>
        <w:tab/>
        <w:t>Вид строительства: новое строительство</w:t>
      </w:r>
      <w:r w:rsidRPr="00AC31EC">
        <w:rPr>
          <w:i/>
          <w:sz w:val="22"/>
          <w:szCs w:val="22"/>
          <w:lang w:eastAsia="ru-RU"/>
        </w:rPr>
        <w:t>.</w:t>
      </w:r>
    </w:p>
    <w:p w14:paraId="58418F70" w14:textId="77777777" w:rsidR="006A20B0" w:rsidRPr="00AC31EC" w:rsidRDefault="003D1590" w:rsidP="001E560D">
      <w:pPr>
        <w:widowControl w:val="0"/>
        <w:tabs>
          <w:tab w:val="num" w:pos="993"/>
          <w:tab w:val="left" w:pos="1320"/>
        </w:tabs>
        <w:ind w:firstLine="567"/>
        <w:jc w:val="both"/>
        <w:rPr>
          <w:b/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3.2.</w:t>
      </w:r>
      <w:r w:rsidRPr="00AC31EC">
        <w:rPr>
          <w:sz w:val="22"/>
          <w:szCs w:val="22"/>
          <w:lang w:eastAsia="ru-RU"/>
        </w:rPr>
        <w:tab/>
        <w:t>Этапы разработки документации (проектирования):</w:t>
      </w:r>
      <w:r w:rsidRPr="00AC31EC">
        <w:rPr>
          <w:sz w:val="22"/>
          <w:szCs w:val="22"/>
        </w:rPr>
        <w:t xml:space="preserve"> </w:t>
      </w:r>
      <w:r w:rsidRPr="00AC31EC">
        <w:rPr>
          <w:sz w:val="22"/>
          <w:szCs w:val="22"/>
          <w:lang w:eastAsia="ru-RU"/>
        </w:rPr>
        <w:t>двухэтапный:</w:t>
      </w:r>
    </w:p>
    <w:p w14:paraId="6628B36C" w14:textId="15FD828D" w:rsidR="006A20B0" w:rsidRPr="00AC31EC" w:rsidRDefault="003D1590" w:rsidP="001E560D">
      <w:pPr>
        <w:widowControl w:val="0"/>
        <w:tabs>
          <w:tab w:val="num" w:pos="993"/>
          <w:tab w:val="left" w:pos="1320"/>
        </w:tabs>
        <w:ind w:firstLine="567"/>
        <w:jc w:val="both"/>
        <w:rPr>
          <w:bCs/>
          <w:sz w:val="22"/>
          <w:szCs w:val="22"/>
        </w:rPr>
      </w:pPr>
      <w:r w:rsidRPr="00AC31EC">
        <w:rPr>
          <w:bCs/>
          <w:sz w:val="22"/>
          <w:szCs w:val="22"/>
          <w:lang w:eastAsia="ru-RU"/>
        </w:rPr>
        <w:t>I этап</w:t>
      </w:r>
      <w:r w:rsidRPr="00AC31EC">
        <w:rPr>
          <w:sz w:val="22"/>
          <w:szCs w:val="22"/>
        </w:rPr>
        <w:t xml:space="preserve"> </w:t>
      </w:r>
      <w:r w:rsidR="001E560D">
        <w:rPr>
          <w:bCs/>
          <w:sz w:val="22"/>
          <w:szCs w:val="22"/>
          <w:lang w:eastAsia="ru-RU"/>
        </w:rPr>
        <w:t>проектирования –</w:t>
      </w:r>
      <w:r w:rsidRPr="00AC31EC">
        <w:rPr>
          <w:bCs/>
          <w:sz w:val="22"/>
          <w:szCs w:val="22"/>
          <w:lang w:eastAsia="ru-RU"/>
        </w:rPr>
        <w:t xml:space="preserve"> </w:t>
      </w:r>
      <w:proofErr w:type="spellStart"/>
      <w:r w:rsidRPr="00AC31EC">
        <w:rPr>
          <w:sz w:val="22"/>
          <w:szCs w:val="22"/>
          <w:lang w:eastAsia="ru-RU"/>
        </w:rPr>
        <w:t>Предпроектное</w:t>
      </w:r>
      <w:proofErr w:type="spellEnd"/>
      <w:r w:rsidRPr="00AC31EC">
        <w:rPr>
          <w:sz w:val="22"/>
          <w:szCs w:val="22"/>
          <w:lang w:eastAsia="ru-RU"/>
        </w:rPr>
        <w:t xml:space="preserve"> обследование; п</w:t>
      </w:r>
      <w:r w:rsidR="001E560D">
        <w:rPr>
          <w:sz w:val="22"/>
          <w:szCs w:val="22"/>
          <w:lang w:eastAsia="ru-RU"/>
        </w:rPr>
        <w:t xml:space="preserve">роведение необходимых </w:t>
      </w:r>
      <w:proofErr w:type="spellStart"/>
      <w:r w:rsidR="001E560D">
        <w:rPr>
          <w:sz w:val="22"/>
          <w:szCs w:val="22"/>
          <w:lang w:eastAsia="ru-RU"/>
        </w:rPr>
        <w:t>инженерно</w:t>
      </w:r>
      <w:proofErr w:type="spellEnd"/>
      <w:r w:rsidR="001E560D">
        <w:rPr>
          <w:sz w:val="22"/>
          <w:szCs w:val="22"/>
          <w:lang w:eastAsia="ru-RU"/>
        </w:rPr>
        <w:t>–</w:t>
      </w:r>
      <w:r w:rsidR="00CD5FA1" w:rsidRPr="00AC31EC">
        <w:rPr>
          <w:sz w:val="22"/>
          <w:szCs w:val="22"/>
          <w:lang w:eastAsia="ru-RU"/>
        </w:rPr>
        <w:t>геодезических</w:t>
      </w:r>
      <w:r w:rsidR="006F2A35" w:rsidRPr="00AC31EC">
        <w:rPr>
          <w:sz w:val="22"/>
          <w:szCs w:val="22"/>
          <w:lang w:eastAsia="ru-RU"/>
        </w:rPr>
        <w:t xml:space="preserve"> изысканий</w:t>
      </w:r>
      <w:r w:rsidRPr="00AC31EC">
        <w:rPr>
          <w:sz w:val="22"/>
          <w:szCs w:val="22"/>
          <w:lang w:eastAsia="ru-RU"/>
        </w:rPr>
        <w:t xml:space="preserve">; </w:t>
      </w:r>
      <w:r w:rsidRPr="00AC31EC">
        <w:rPr>
          <w:bCs/>
          <w:sz w:val="22"/>
          <w:szCs w:val="22"/>
          <w:lang w:eastAsia="ru-RU"/>
        </w:rPr>
        <w:t xml:space="preserve">разработка, согласование и экспертиза </w:t>
      </w:r>
      <w:r w:rsidR="006F2A35" w:rsidRPr="00AC31EC">
        <w:rPr>
          <w:bCs/>
          <w:sz w:val="22"/>
          <w:szCs w:val="22"/>
          <w:lang w:eastAsia="ru-RU"/>
        </w:rPr>
        <w:t>основных технических решений (ОТР</w:t>
      </w:r>
      <w:r w:rsidRPr="00AC31EC">
        <w:rPr>
          <w:bCs/>
          <w:sz w:val="22"/>
          <w:szCs w:val="22"/>
          <w:lang w:eastAsia="ru-RU"/>
        </w:rPr>
        <w:t>) в соответствии с требованиями нормативных документов.</w:t>
      </w:r>
    </w:p>
    <w:p w14:paraId="42781A1D" w14:textId="4B4102F2" w:rsidR="006A20B0" w:rsidRPr="00AC31EC" w:rsidRDefault="003D1590" w:rsidP="001E560D">
      <w:pPr>
        <w:widowControl w:val="0"/>
        <w:tabs>
          <w:tab w:val="num" w:pos="993"/>
          <w:tab w:val="left" w:pos="1320"/>
        </w:tabs>
        <w:ind w:firstLine="567"/>
        <w:jc w:val="both"/>
        <w:rPr>
          <w:bCs/>
          <w:sz w:val="22"/>
          <w:szCs w:val="22"/>
          <w:lang w:eastAsia="ru-RU"/>
        </w:rPr>
      </w:pPr>
      <w:r w:rsidRPr="00AC31EC">
        <w:rPr>
          <w:bCs/>
          <w:sz w:val="22"/>
          <w:szCs w:val="22"/>
          <w:lang w:eastAsia="ru-RU"/>
        </w:rPr>
        <w:t>II этап</w:t>
      </w:r>
      <w:r w:rsidRPr="00AC31EC">
        <w:rPr>
          <w:sz w:val="22"/>
          <w:szCs w:val="22"/>
          <w:lang w:eastAsia="ru-RU"/>
        </w:rPr>
        <w:t xml:space="preserve"> </w:t>
      </w:r>
      <w:r w:rsidR="001E560D">
        <w:rPr>
          <w:bCs/>
          <w:sz w:val="22"/>
          <w:szCs w:val="22"/>
          <w:lang w:eastAsia="ru-RU"/>
        </w:rPr>
        <w:t>проектирования –</w:t>
      </w:r>
      <w:r w:rsidRPr="00AC31EC">
        <w:rPr>
          <w:bCs/>
          <w:sz w:val="22"/>
          <w:szCs w:val="22"/>
          <w:lang w:eastAsia="ru-RU"/>
        </w:rPr>
        <w:t xml:space="preserve"> разработка и согласование</w:t>
      </w:r>
      <w:r w:rsidR="006F2A35" w:rsidRPr="00AC31EC">
        <w:rPr>
          <w:bCs/>
          <w:sz w:val="22"/>
          <w:szCs w:val="22"/>
          <w:lang w:eastAsia="ru-RU"/>
        </w:rPr>
        <w:t xml:space="preserve"> проектной и рабочей документации </w:t>
      </w:r>
      <w:r w:rsidRPr="00AC31EC">
        <w:rPr>
          <w:bCs/>
          <w:sz w:val="22"/>
          <w:szCs w:val="22"/>
          <w:lang w:eastAsia="ru-RU"/>
        </w:rPr>
        <w:t>в соответствии с требованиями нормативно</w:t>
      </w:r>
      <w:r w:rsidR="001E560D">
        <w:rPr>
          <w:bCs/>
          <w:sz w:val="22"/>
          <w:szCs w:val="22"/>
          <w:lang w:eastAsia="ru-RU"/>
        </w:rPr>
        <w:t>–</w:t>
      </w:r>
      <w:r w:rsidRPr="00AC31EC">
        <w:rPr>
          <w:bCs/>
          <w:sz w:val="22"/>
          <w:szCs w:val="22"/>
          <w:lang w:eastAsia="ru-RU"/>
        </w:rPr>
        <w:t>технических документов; получение необходимых разрешений профильных ведомств и органов для раз</w:t>
      </w:r>
      <w:r w:rsidR="007E4B8B" w:rsidRPr="00AC31EC">
        <w:rPr>
          <w:bCs/>
          <w:sz w:val="22"/>
          <w:szCs w:val="22"/>
          <w:lang w:eastAsia="ru-RU"/>
        </w:rPr>
        <w:t>мещения зарядной инфраструктуры, кадастровые работы.</w:t>
      </w:r>
    </w:p>
    <w:p w14:paraId="148EA93F" w14:textId="77777777" w:rsidR="006A20B0" w:rsidRPr="00AC31EC" w:rsidRDefault="003D1590" w:rsidP="001E560D">
      <w:pPr>
        <w:widowControl w:val="0"/>
        <w:tabs>
          <w:tab w:val="num" w:pos="993"/>
          <w:tab w:val="left" w:pos="1320"/>
        </w:tabs>
        <w:ind w:firstLine="567"/>
        <w:jc w:val="both"/>
        <w:rPr>
          <w:i/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3.</w:t>
      </w:r>
      <w:r w:rsidR="003F43CC" w:rsidRPr="00AC31EC">
        <w:rPr>
          <w:sz w:val="22"/>
          <w:szCs w:val="22"/>
          <w:lang w:eastAsia="ru-RU"/>
        </w:rPr>
        <w:t>3</w:t>
      </w:r>
      <w:r w:rsidRPr="00AC31EC">
        <w:rPr>
          <w:sz w:val="22"/>
          <w:szCs w:val="22"/>
          <w:lang w:eastAsia="ru-RU"/>
        </w:rPr>
        <w:t>. 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14:paraId="3FFFA024" w14:textId="755932A6" w:rsidR="006A20B0" w:rsidRPr="00AC31EC" w:rsidRDefault="003D1590" w:rsidP="001E560D">
      <w:pPr>
        <w:pStyle w:val="21"/>
        <w:tabs>
          <w:tab w:val="num" w:pos="993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  <w:lang w:eastAsia="ru-RU"/>
        </w:rPr>
      </w:pP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 xml:space="preserve">4. </w:t>
      </w: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ab/>
        <w:t>Основные характеристики проектируемого объекта.</w:t>
      </w:r>
    </w:p>
    <w:p w14:paraId="7CFBE2C6" w14:textId="0850AC64" w:rsidR="00956C03" w:rsidRPr="00AC31EC" w:rsidRDefault="00956C03" w:rsidP="001E560D">
      <w:pPr>
        <w:tabs>
          <w:tab w:val="num" w:pos="993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Местоположение проектируемой ЭЗС – 170 км. Трассы М5 г. Оренбург – г. Орск, п. Краснощеково.</w:t>
      </w:r>
    </w:p>
    <w:p w14:paraId="1AFDCC0A" w14:textId="63F8AB9E" w:rsidR="00956C03" w:rsidRPr="00AC31EC" w:rsidRDefault="00956C03" w:rsidP="001E560D">
      <w:pPr>
        <w:tabs>
          <w:tab w:val="left" w:pos="851"/>
          <w:tab w:val="num" w:pos="993"/>
        </w:tabs>
        <w:ind w:firstLine="567"/>
        <w:jc w:val="both"/>
        <w:rPr>
          <w:b/>
          <w:sz w:val="22"/>
          <w:szCs w:val="22"/>
        </w:rPr>
      </w:pPr>
      <w:r w:rsidRPr="00AC31EC">
        <w:rPr>
          <w:sz w:val="22"/>
          <w:szCs w:val="22"/>
        </w:rPr>
        <w:t xml:space="preserve">4.1. </w:t>
      </w:r>
      <w:r w:rsidRPr="00AC31EC">
        <w:rPr>
          <w:b/>
          <w:sz w:val="22"/>
          <w:szCs w:val="22"/>
        </w:rPr>
        <w:t>В части линий электропередачи (ЛЭП: ВЛ, КЛ, КВЛ), для подк</w:t>
      </w:r>
      <w:r w:rsidR="001E560D">
        <w:rPr>
          <w:b/>
          <w:sz w:val="22"/>
          <w:szCs w:val="22"/>
        </w:rPr>
        <w:t>лючения зарядной станции (от ТП–74 Ил–</w:t>
      </w:r>
      <w:r w:rsidRPr="00AC31EC">
        <w:rPr>
          <w:b/>
          <w:sz w:val="22"/>
          <w:szCs w:val="22"/>
        </w:rPr>
        <w:t>2 до зарядной станции):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3"/>
        <w:gridCol w:w="5103"/>
      </w:tblGrid>
      <w:tr w:rsidR="00956C03" w:rsidRPr="001E560D" w14:paraId="6A224D36" w14:textId="77777777" w:rsidTr="001E560D">
        <w:trPr>
          <w:trHeight w:val="161"/>
          <w:tblHeader/>
        </w:trPr>
        <w:tc>
          <w:tcPr>
            <w:tcW w:w="5103" w:type="dxa"/>
            <w:vAlign w:val="center"/>
          </w:tcPr>
          <w:p w14:paraId="4F1FDD2E" w14:textId="77777777" w:rsidR="00956C03" w:rsidRPr="001E560D" w:rsidRDefault="00956C03" w:rsidP="00AC31EC">
            <w:pPr>
              <w:tabs>
                <w:tab w:val="left" w:pos="180"/>
                <w:tab w:val="left" w:pos="851"/>
              </w:tabs>
              <w:jc w:val="center"/>
              <w:rPr>
                <w:b/>
                <w:sz w:val="18"/>
                <w:szCs w:val="22"/>
                <w:lang w:eastAsia="ru-RU"/>
              </w:rPr>
            </w:pPr>
            <w:r w:rsidRPr="001E560D">
              <w:rPr>
                <w:b/>
                <w:sz w:val="18"/>
                <w:szCs w:val="22"/>
                <w:lang w:eastAsia="ru-RU"/>
              </w:rPr>
              <w:t>Наименование характеристики</w:t>
            </w:r>
          </w:p>
        </w:tc>
        <w:tc>
          <w:tcPr>
            <w:tcW w:w="5103" w:type="dxa"/>
            <w:vAlign w:val="center"/>
          </w:tcPr>
          <w:p w14:paraId="14751138" w14:textId="77777777" w:rsidR="00956C03" w:rsidRPr="001E560D" w:rsidRDefault="00956C03" w:rsidP="00AC31EC">
            <w:pPr>
              <w:tabs>
                <w:tab w:val="left" w:pos="180"/>
                <w:tab w:val="left" w:pos="851"/>
              </w:tabs>
              <w:jc w:val="center"/>
              <w:rPr>
                <w:b/>
                <w:sz w:val="18"/>
                <w:szCs w:val="22"/>
                <w:lang w:eastAsia="ru-RU"/>
              </w:rPr>
            </w:pPr>
            <w:r w:rsidRPr="001E560D">
              <w:rPr>
                <w:b/>
                <w:sz w:val="18"/>
                <w:szCs w:val="22"/>
                <w:lang w:eastAsia="ru-RU"/>
              </w:rPr>
              <w:t>Значение / Заданные характеристики*</w:t>
            </w:r>
          </w:p>
        </w:tc>
      </w:tr>
      <w:tr w:rsidR="00956C03" w:rsidRPr="001E560D" w14:paraId="3115BA6A" w14:textId="77777777" w:rsidTr="001E560D">
        <w:trPr>
          <w:trHeight w:val="20"/>
        </w:trPr>
        <w:tc>
          <w:tcPr>
            <w:tcW w:w="5103" w:type="dxa"/>
          </w:tcPr>
          <w:p w14:paraId="40F8EF7A" w14:textId="77777777" w:rsidR="00956C03" w:rsidRPr="001E560D" w:rsidRDefault="00956C03" w:rsidP="00AC31EC">
            <w:pPr>
              <w:tabs>
                <w:tab w:val="left" w:pos="180"/>
                <w:tab w:val="left" w:pos="851"/>
              </w:tabs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 xml:space="preserve">Вид ЛЭП </w:t>
            </w:r>
          </w:p>
        </w:tc>
        <w:tc>
          <w:tcPr>
            <w:tcW w:w="5103" w:type="dxa"/>
          </w:tcPr>
          <w:p w14:paraId="2907F383" w14:textId="77777777" w:rsidR="00956C03" w:rsidRPr="001E560D" w:rsidRDefault="00956C03" w:rsidP="00AC31EC">
            <w:pPr>
              <w:tabs>
                <w:tab w:val="left" w:pos="180"/>
                <w:tab w:val="left" w:pos="851"/>
              </w:tabs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 xml:space="preserve"> КЛ/ВЛ</w:t>
            </w:r>
          </w:p>
        </w:tc>
      </w:tr>
      <w:tr w:rsidR="00956C03" w:rsidRPr="001E560D" w14:paraId="5344720D" w14:textId="77777777" w:rsidTr="001E560D">
        <w:trPr>
          <w:trHeight w:val="20"/>
        </w:trPr>
        <w:tc>
          <w:tcPr>
            <w:tcW w:w="5103" w:type="dxa"/>
          </w:tcPr>
          <w:p w14:paraId="299D3579" w14:textId="77777777" w:rsidR="00956C03" w:rsidRPr="001E560D" w:rsidRDefault="00956C03" w:rsidP="00AC31EC">
            <w:pPr>
              <w:tabs>
                <w:tab w:val="left" w:pos="180"/>
                <w:tab w:val="left" w:pos="851"/>
              </w:tabs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Передаваемая мощность</w:t>
            </w:r>
          </w:p>
        </w:tc>
        <w:tc>
          <w:tcPr>
            <w:tcW w:w="5103" w:type="dxa"/>
          </w:tcPr>
          <w:p w14:paraId="0F1928F2" w14:textId="77777777" w:rsidR="00956C03" w:rsidRPr="001E560D" w:rsidRDefault="00956C03" w:rsidP="00AC31EC">
            <w:pPr>
              <w:tabs>
                <w:tab w:val="left" w:pos="180"/>
                <w:tab w:val="left" w:pos="851"/>
                <w:tab w:val="left" w:pos="5529"/>
              </w:tabs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Определяется при проектировании</w:t>
            </w:r>
          </w:p>
        </w:tc>
      </w:tr>
      <w:tr w:rsidR="00956C03" w:rsidRPr="001E560D" w14:paraId="5E661476" w14:textId="77777777" w:rsidTr="001E560D">
        <w:trPr>
          <w:trHeight w:val="20"/>
        </w:trPr>
        <w:tc>
          <w:tcPr>
            <w:tcW w:w="5103" w:type="dxa"/>
          </w:tcPr>
          <w:p w14:paraId="03D84806" w14:textId="77777777" w:rsidR="00956C03" w:rsidRPr="001E560D" w:rsidRDefault="00956C03" w:rsidP="00AC31EC">
            <w:pPr>
              <w:tabs>
                <w:tab w:val="left" w:pos="180"/>
                <w:tab w:val="left" w:pos="851"/>
              </w:tabs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Количество цепей</w:t>
            </w:r>
          </w:p>
        </w:tc>
        <w:tc>
          <w:tcPr>
            <w:tcW w:w="5103" w:type="dxa"/>
          </w:tcPr>
          <w:p w14:paraId="1B4FC5DB" w14:textId="77777777" w:rsidR="00956C03" w:rsidRPr="001E560D" w:rsidRDefault="00956C03" w:rsidP="00AC31EC">
            <w:pPr>
              <w:tabs>
                <w:tab w:val="left" w:pos="851"/>
              </w:tabs>
              <w:jc w:val="both"/>
              <w:rPr>
                <w:bCs/>
                <w:color w:val="FF0000"/>
                <w:sz w:val="18"/>
                <w:szCs w:val="22"/>
                <w:lang w:eastAsia="ru-RU"/>
              </w:rPr>
            </w:pPr>
            <w:r w:rsidRPr="001E560D">
              <w:rPr>
                <w:bCs/>
                <w:sz w:val="18"/>
                <w:szCs w:val="22"/>
                <w:lang w:eastAsia="ru-RU"/>
              </w:rPr>
              <w:t>одна</w:t>
            </w:r>
          </w:p>
        </w:tc>
      </w:tr>
      <w:tr w:rsidR="00956C03" w:rsidRPr="001E560D" w14:paraId="3F8B1D85" w14:textId="77777777" w:rsidTr="001E560D">
        <w:trPr>
          <w:trHeight w:val="20"/>
        </w:trPr>
        <w:tc>
          <w:tcPr>
            <w:tcW w:w="5103" w:type="dxa"/>
          </w:tcPr>
          <w:p w14:paraId="0D2BCBA9" w14:textId="77777777" w:rsidR="00956C03" w:rsidRPr="001E560D" w:rsidRDefault="00956C03" w:rsidP="00AC31EC">
            <w:pPr>
              <w:tabs>
                <w:tab w:val="left" w:pos="180"/>
                <w:tab w:val="left" w:pos="851"/>
              </w:tabs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Номинальное напряжение</w:t>
            </w:r>
          </w:p>
        </w:tc>
        <w:tc>
          <w:tcPr>
            <w:tcW w:w="5103" w:type="dxa"/>
          </w:tcPr>
          <w:p w14:paraId="6430CF3C" w14:textId="77777777" w:rsidR="00956C03" w:rsidRPr="001E560D" w:rsidRDefault="00956C03" w:rsidP="00AC31EC">
            <w:pPr>
              <w:tabs>
                <w:tab w:val="left" w:pos="180"/>
                <w:tab w:val="left" w:pos="851"/>
              </w:tabs>
              <w:rPr>
                <w:spacing w:val="-8"/>
                <w:sz w:val="18"/>
                <w:szCs w:val="22"/>
                <w:lang w:eastAsia="ru-RU"/>
              </w:rPr>
            </w:pPr>
            <w:r w:rsidRPr="001E560D">
              <w:rPr>
                <w:spacing w:val="-8"/>
                <w:sz w:val="18"/>
                <w:szCs w:val="22"/>
                <w:lang w:eastAsia="ru-RU"/>
              </w:rPr>
              <w:t xml:space="preserve">0,4 </w:t>
            </w:r>
            <w:proofErr w:type="spellStart"/>
            <w:r w:rsidRPr="001E560D">
              <w:rPr>
                <w:spacing w:val="-8"/>
                <w:sz w:val="18"/>
                <w:szCs w:val="22"/>
                <w:lang w:eastAsia="ru-RU"/>
              </w:rPr>
              <w:t>кВ</w:t>
            </w:r>
            <w:proofErr w:type="spellEnd"/>
          </w:p>
        </w:tc>
      </w:tr>
      <w:tr w:rsidR="00956C03" w:rsidRPr="001E560D" w14:paraId="5BABBBE1" w14:textId="77777777" w:rsidTr="001E560D">
        <w:trPr>
          <w:trHeight w:val="20"/>
        </w:trPr>
        <w:tc>
          <w:tcPr>
            <w:tcW w:w="5103" w:type="dxa"/>
          </w:tcPr>
          <w:p w14:paraId="56F8404C" w14:textId="77777777" w:rsidR="00956C03" w:rsidRPr="001E560D" w:rsidRDefault="00956C03" w:rsidP="00AC31EC">
            <w:pPr>
              <w:tabs>
                <w:tab w:val="left" w:pos="180"/>
                <w:tab w:val="left" w:pos="851"/>
              </w:tabs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Длина трассы</w:t>
            </w:r>
          </w:p>
        </w:tc>
        <w:tc>
          <w:tcPr>
            <w:tcW w:w="5103" w:type="dxa"/>
          </w:tcPr>
          <w:p w14:paraId="0CC77A4E" w14:textId="77777777" w:rsidR="00956C03" w:rsidRPr="001E560D" w:rsidRDefault="00956C03" w:rsidP="00AC31EC">
            <w:pPr>
              <w:tabs>
                <w:tab w:val="left" w:pos="180"/>
                <w:tab w:val="left" w:pos="851"/>
              </w:tabs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~ 0,2 км</w:t>
            </w:r>
          </w:p>
        </w:tc>
      </w:tr>
      <w:tr w:rsidR="00956C03" w:rsidRPr="001E560D" w14:paraId="6C27A916" w14:textId="77777777" w:rsidTr="001E560D">
        <w:trPr>
          <w:trHeight w:val="20"/>
        </w:trPr>
        <w:tc>
          <w:tcPr>
            <w:tcW w:w="5103" w:type="dxa"/>
          </w:tcPr>
          <w:p w14:paraId="665393C2" w14:textId="77777777" w:rsidR="00956C03" w:rsidRPr="001E560D" w:rsidRDefault="00956C03" w:rsidP="00AC31EC">
            <w:pPr>
              <w:tabs>
                <w:tab w:val="left" w:pos="180"/>
                <w:tab w:val="left" w:pos="851"/>
              </w:tabs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103" w:type="dxa"/>
          </w:tcPr>
          <w:p w14:paraId="2F585E55" w14:textId="77777777" w:rsidR="00956C03" w:rsidRPr="001E560D" w:rsidRDefault="00956C03" w:rsidP="00AC31EC">
            <w:pPr>
              <w:tabs>
                <w:tab w:val="left" w:pos="851"/>
              </w:tabs>
              <w:jc w:val="both"/>
              <w:rPr>
                <w:bCs/>
                <w:color w:val="FF0000"/>
                <w:sz w:val="18"/>
                <w:szCs w:val="22"/>
                <w:lang w:eastAsia="ru-RU"/>
              </w:rPr>
            </w:pPr>
            <w:r w:rsidRPr="001E560D">
              <w:rPr>
                <w:bCs/>
                <w:sz w:val="18"/>
                <w:szCs w:val="22"/>
                <w:lang w:eastAsia="ru-RU"/>
              </w:rPr>
              <w:t>Определить при проектировании</w:t>
            </w:r>
          </w:p>
        </w:tc>
      </w:tr>
      <w:tr w:rsidR="00956C03" w:rsidRPr="001E560D" w14:paraId="49F19612" w14:textId="77777777" w:rsidTr="001E560D">
        <w:trPr>
          <w:trHeight w:val="20"/>
        </w:trPr>
        <w:tc>
          <w:tcPr>
            <w:tcW w:w="5103" w:type="dxa"/>
          </w:tcPr>
          <w:p w14:paraId="488E9266" w14:textId="77777777" w:rsidR="00956C03" w:rsidRPr="001E560D" w:rsidRDefault="00956C03" w:rsidP="00AC31EC">
            <w:pPr>
              <w:tabs>
                <w:tab w:val="left" w:pos="180"/>
                <w:tab w:val="left" w:pos="851"/>
              </w:tabs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Прочие особенности ВЛ (КЛ, КВЛ), включая рекомендации по типу опор и изоляции, способу прокладки</w:t>
            </w:r>
          </w:p>
        </w:tc>
        <w:tc>
          <w:tcPr>
            <w:tcW w:w="5103" w:type="dxa"/>
          </w:tcPr>
          <w:p w14:paraId="209331FE" w14:textId="77777777" w:rsidR="00956C03" w:rsidRPr="001E560D" w:rsidRDefault="00956C03" w:rsidP="00AC31EC">
            <w:pPr>
              <w:tabs>
                <w:tab w:val="left" w:pos="851"/>
              </w:tabs>
              <w:jc w:val="both"/>
              <w:rPr>
                <w:bCs/>
                <w:color w:val="FF0000"/>
                <w:sz w:val="18"/>
                <w:szCs w:val="22"/>
                <w:lang w:eastAsia="ru-RU"/>
              </w:rPr>
            </w:pPr>
            <w:r w:rsidRPr="001E560D">
              <w:rPr>
                <w:bCs/>
                <w:sz w:val="18"/>
                <w:szCs w:val="22"/>
                <w:lang w:eastAsia="ru-RU"/>
              </w:rPr>
              <w:t>Определить при проектировании</w:t>
            </w:r>
          </w:p>
        </w:tc>
      </w:tr>
    </w:tbl>
    <w:p w14:paraId="112451DD" w14:textId="77777777" w:rsidR="00956C03" w:rsidRPr="00AC31EC" w:rsidRDefault="00956C03" w:rsidP="00AC31E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Предусмотреть необходимость присвоения новых диспетчерских наименований для существующих ЛЭП (например, присвоение номера ЛЭП или номера цепи) в случае строительства параллельной ЛЭП.</w:t>
      </w:r>
    </w:p>
    <w:p w14:paraId="39654DBF" w14:textId="77777777" w:rsidR="00956C03" w:rsidRPr="00AC31EC" w:rsidRDefault="00956C03" w:rsidP="00AC31E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объектам, действующими в ПАО 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 xml:space="preserve"> Волга».</w:t>
      </w:r>
    </w:p>
    <w:p w14:paraId="3812E69E" w14:textId="77777777" w:rsidR="007A2C9C" w:rsidRPr="00AC31EC" w:rsidRDefault="007A2C9C" w:rsidP="00AC31EC">
      <w:pPr>
        <w:widowControl w:val="0"/>
        <w:ind w:firstLine="567"/>
        <w:jc w:val="both"/>
        <w:rPr>
          <w:sz w:val="22"/>
          <w:szCs w:val="22"/>
          <w:lang w:eastAsia="ru-RU"/>
        </w:rPr>
      </w:pPr>
    </w:p>
    <w:p w14:paraId="7E509FB0" w14:textId="524DF83B" w:rsidR="00956C03" w:rsidRPr="00AC31EC" w:rsidRDefault="00956C03" w:rsidP="00AC31EC">
      <w:pPr>
        <w:pStyle w:val="a8"/>
        <w:tabs>
          <w:tab w:val="left" w:pos="851"/>
        </w:tabs>
        <w:ind w:left="0" w:firstLine="567"/>
        <w:jc w:val="both"/>
        <w:rPr>
          <w:b/>
          <w:sz w:val="22"/>
          <w:szCs w:val="22"/>
        </w:rPr>
      </w:pPr>
      <w:r w:rsidRPr="00AC31EC">
        <w:rPr>
          <w:b/>
          <w:sz w:val="22"/>
          <w:szCs w:val="22"/>
        </w:rPr>
        <w:t>4.2</w:t>
      </w:r>
      <w:r w:rsidR="001E560D">
        <w:rPr>
          <w:b/>
          <w:sz w:val="22"/>
          <w:szCs w:val="22"/>
        </w:rPr>
        <w:t>.</w:t>
      </w:r>
      <w:r w:rsidRPr="00AC31EC">
        <w:rPr>
          <w:b/>
          <w:sz w:val="22"/>
          <w:szCs w:val="22"/>
        </w:rPr>
        <w:t xml:space="preserve"> В части ТП-74 Ил-2: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6379"/>
      </w:tblGrid>
      <w:tr w:rsidR="00956C03" w:rsidRPr="001E560D" w14:paraId="66061146" w14:textId="77777777" w:rsidTr="001E560D">
        <w:trPr>
          <w:trHeight w:val="20"/>
          <w:jc w:val="center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93FA8" w14:textId="77777777" w:rsidR="00956C03" w:rsidRPr="001E560D" w:rsidRDefault="00956C03" w:rsidP="00AC31EC">
            <w:pPr>
              <w:tabs>
                <w:tab w:val="left" w:pos="-3960"/>
                <w:tab w:val="left" w:pos="709"/>
                <w:tab w:val="left" w:pos="851"/>
                <w:tab w:val="left" w:pos="5529"/>
              </w:tabs>
              <w:jc w:val="center"/>
              <w:rPr>
                <w:b/>
                <w:sz w:val="18"/>
                <w:szCs w:val="22"/>
              </w:rPr>
            </w:pPr>
            <w:r w:rsidRPr="001E560D">
              <w:rPr>
                <w:b/>
                <w:sz w:val="18"/>
                <w:szCs w:val="22"/>
              </w:rPr>
              <w:t>Наименование характеристики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BCE4D" w14:textId="77777777" w:rsidR="00956C03" w:rsidRPr="001E560D" w:rsidRDefault="00956C03" w:rsidP="00AC31EC">
            <w:pPr>
              <w:tabs>
                <w:tab w:val="left" w:pos="851"/>
                <w:tab w:val="left" w:pos="5529"/>
              </w:tabs>
              <w:jc w:val="center"/>
              <w:rPr>
                <w:b/>
                <w:sz w:val="18"/>
                <w:szCs w:val="22"/>
              </w:rPr>
            </w:pPr>
            <w:r w:rsidRPr="001E560D">
              <w:rPr>
                <w:b/>
                <w:sz w:val="18"/>
                <w:szCs w:val="22"/>
              </w:rPr>
              <w:t>Значение/Заданные характеристики</w:t>
            </w:r>
          </w:p>
        </w:tc>
      </w:tr>
      <w:tr w:rsidR="00956C03" w:rsidRPr="001E560D" w14:paraId="1FA15EF8" w14:textId="77777777" w:rsidTr="001E560D">
        <w:trPr>
          <w:trHeight w:val="20"/>
          <w:jc w:val="center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19834" w14:textId="77777777" w:rsidR="00956C03" w:rsidRPr="001E560D" w:rsidRDefault="00956C03" w:rsidP="00AC31EC">
            <w:pPr>
              <w:tabs>
                <w:tab w:val="left" w:pos="-3960"/>
                <w:tab w:val="left" w:pos="709"/>
                <w:tab w:val="left" w:pos="851"/>
                <w:tab w:val="left" w:pos="5529"/>
              </w:tabs>
              <w:rPr>
                <w:sz w:val="18"/>
                <w:szCs w:val="22"/>
              </w:rPr>
            </w:pPr>
            <w:r w:rsidRPr="001E560D">
              <w:rPr>
                <w:sz w:val="18"/>
                <w:szCs w:val="22"/>
              </w:rPr>
              <w:t>Количество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8BA57" w14:textId="77777777" w:rsidR="00956C03" w:rsidRPr="001E560D" w:rsidRDefault="00956C03" w:rsidP="00AC31EC">
            <w:pPr>
              <w:tabs>
                <w:tab w:val="left" w:pos="851"/>
                <w:tab w:val="left" w:pos="5529"/>
              </w:tabs>
              <w:jc w:val="both"/>
              <w:rPr>
                <w:sz w:val="18"/>
                <w:szCs w:val="22"/>
              </w:rPr>
            </w:pPr>
            <w:r w:rsidRPr="001E560D">
              <w:rPr>
                <w:sz w:val="18"/>
                <w:szCs w:val="22"/>
              </w:rPr>
              <w:t>1</w:t>
            </w:r>
          </w:p>
        </w:tc>
      </w:tr>
      <w:tr w:rsidR="00956C03" w:rsidRPr="001E560D" w14:paraId="5F9D99FF" w14:textId="77777777" w:rsidTr="001E560D">
        <w:trPr>
          <w:trHeight w:val="20"/>
          <w:jc w:val="center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50EE3" w14:textId="77777777" w:rsidR="00956C03" w:rsidRPr="001E560D" w:rsidRDefault="00956C03" w:rsidP="00AC31EC">
            <w:pPr>
              <w:tabs>
                <w:tab w:val="left" w:pos="-3960"/>
                <w:tab w:val="left" w:pos="709"/>
                <w:tab w:val="left" w:pos="851"/>
                <w:tab w:val="left" w:pos="5529"/>
              </w:tabs>
              <w:rPr>
                <w:sz w:val="18"/>
                <w:szCs w:val="22"/>
              </w:rPr>
            </w:pPr>
            <w:r w:rsidRPr="001E560D">
              <w:rPr>
                <w:sz w:val="18"/>
                <w:szCs w:val="22"/>
              </w:rPr>
              <w:t xml:space="preserve">Номинальные напряжения 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8D62E" w14:textId="77777777" w:rsidR="00956C03" w:rsidRPr="001E560D" w:rsidRDefault="00956C03" w:rsidP="00AC31EC">
            <w:pPr>
              <w:tabs>
                <w:tab w:val="left" w:pos="851"/>
                <w:tab w:val="left" w:pos="5529"/>
              </w:tabs>
              <w:jc w:val="both"/>
              <w:rPr>
                <w:sz w:val="18"/>
                <w:szCs w:val="22"/>
              </w:rPr>
            </w:pPr>
            <w:r w:rsidRPr="001E560D">
              <w:rPr>
                <w:sz w:val="18"/>
                <w:szCs w:val="22"/>
              </w:rPr>
              <w:t>10/0,4</w:t>
            </w:r>
          </w:p>
        </w:tc>
      </w:tr>
      <w:tr w:rsidR="00956C03" w:rsidRPr="001E560D" w14:paraId="11ECF20B" w14:textId="77777777" w:rsidTr="001E560D">
        <w:trPr>
          <w:trHeight w:val="20"/>
          <w:jc w:val="center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9AC12" w14:textId="77777777" w:rsidR="00956C03" w:rsidRPr="001E560D" w:rsidRDefault="00956C03" w:rsidP="00AC31EC">
            <w:pPr>
              <w:tabs>
                <w:tab w:val="left" w:pos="-3960"/>
                <w:tab w:val="left" w:pos="709"/>
                <w:tab w:val="left" w:pos="851"/>
                <w:tab w:val="left" w:pos="5529"/>
              </w:tabs>
              <w:rPr>
                <w:sz w:val="18"/>
                <w:szCs w:val="22"/>
              </w:rPr>
            </w:pPr>
            <w:r w:rsidRPr="001E560D">
              <w:rPr>
                <w:sz w:val="18"/>
                <w:szCs w:val="22"/>
              </w:rPr>
              <w:t>Количество линий, подключаемых к ТП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AFF9D" w14:textId="77777777" w:rsidR="00956C03" w:rsidRPr="001E560D" w:rsidRDefault="00956C03" w:rsidP="00AC31EC">
            <w:pPr>
              <w:tabs>
                <w:tab w:val="left" w:pos="851"/>
              </w:tabs>
              <w:jc w:val="both"/>
              <w:rPr>
                <w:bCs/>
                <w:color w:val="FF0000"/>
                <w:sz w:val="18"/>
                <w:szCs w:val="22"/>
                <w:lang w:eastAsia="ru-RU"/>
              </w:rPr>
            </w:pPr>
            <w:r w:rsidRPr="001E560D">
              <w:rPr>
                <w:bCs/>
                <w:sz w:val="18"/>
                <w:szCs w:val="22"/>
                <w:lang w:eastAsia="ru-RU"/>
              </w:rPr>
              <w:t>Определить при проектировании</w:t>
            </w:r>
          </w:p>
        </w:tc>
      </w:tr>
      <w:tr w:rsidR="00956C03" w:rsidRPr="001E560D" w14:paraId="7B82BEB7" w14:textId="77777777" w:rsidTr="001E560D">
        <w:trPr>
          <w:trHeight w:val="20"/>
          <w:jc w:val="center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E58D3" w14:textId="77777777" w:rsidR="00956C03" w:rsidRPr="001E560D" w:rsidRDefault="00956C03" w:rsidP="00AC31EC">
            <w:pPr>
              <w:tabs>
                <w:tab w:val="left" w:pos="-3960"/>
                <w:tab w:val="left" w:pos="709"/>
                <w:tab w:val="left" w:pos="851"/>
                <w:tab w:val="left" w:pos="5529"/>
              </w:tabs>
              <w:rPr>
                <w:sz w:val="18"/>
                <w:szCs w:val="22"/>
              </w:rPr>
            </w:pPr>
            <w:r w:rsidRPr="001E560D">
              <w:rPr>
                <w:sz w:val="18"/>
                <w:szCs w:val="22"/>
              </w:rPr>
              <w:t xml:space="preserve">Количество и мощность силовых трансформаторов 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285C6" w14:textId="77777777" w:rsidR="00956C03" w:rsidRPr="001E560D" w:rsidRDefault="00956C03" w:rsidP="00AC31EC">
            <w:pPr>
              <w:tabs>
                <w:tab w:val="left" w:pos="-3960"/>
                <w:tab w:val="left" w:pos="709"/>
                <w:tab w:val="left" w:pos="851"/>
                <w:tab w:val="left" w:pos="5529"/>
              </w:tabs>
              <w:jc w:val="both"/>
              <w:rPr>
                <w:sz w:val="18"/>
                <w:szCs w:val="22"/>
              </w:rPr>
            </w:pPr>
            <w:r w:rsidRPr="001E560D">
              <w:rPr>
                <w:sz w:val="18"/>
                <w:szCs w:val="22"/>
              </w:rPr>
              <w:t xml:space="preserve">Замена силового трансформатора 100 </w:t>
            </w:r>
            <w:proofErr w:type="spellStart"/>
            <w:r w:rsidRPr="001E560D">
              <w:rPr>
                <w:sz w:val="18"/>
                <w:szCs w:val="22"/>
              </w:rPr>
              <w:t>кВА</w:t>
            </w:r>
            <w:proofErr w:type="spellEnd"/>
            <w:r w:rsidRPr="001E560D">
              <w:rPr>
                <w:sz w:val="18"/>
                <w:szCs w:val="22"/>
              </w:rPr>
              <w:t xml:space="preserve"> на 250 </w:t>
            </w:r>
            <w:proofErr w:type="spellStart"/>
            <w:r w:rsidRPr="001E560D">
              <w:rPr>
                <w:sz w:val="18"/>
                <w:szCs w:val="22"/>
              </w:rPr>
              <w:t>кВА</w:t>
            </w:r>
            <w:proofErr w:type="spellEnd"/>
            <w:r w:rsidRPr="001E560D">
              <w:rPr>
                <w:sz w:val="18"/>
                <w:szCs w:val="22"/>
              </w:rPr>
              <w:t>, уточнить при проектировании</w:t>
            </w:r>
          </w:p>
        </w:tc>
      </w:tr>
      <w:tr w:rsidR="00956C03" w:rsidRPr="001E560D" w14:paraId="1536A43C" w14:textId="77777777" w:rsidTr="001E560D">
        <w:trPr>
          <w:trHeight w:val="20"/>
          <w:jc w:val="center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B5EC0" w14:textId="77777777" w:rsidR="00956C03" w:rsidRPr="001E560D" w:rsidRDefault="00956C03" w:rsidP="00AC31EC">
            <w:pPr>
              <w:tabs>
                <w:tab w:val="left" w:pos="-3960"/>
                <w:tab w:val="left" w:pos="709"/>
                <w:tab w:val="left" w:pos="851"/>
                <w:tab w:val="left" w:pos="5529"/>
              </w:tabs>
              <w:rPr>
                <w:sz w:val="18"/>
                <w:szCs w:val="22"/>
              </w:rPr>
            </w:pPr>
            <w:r w:rsidRPr="001E560D">
              <w:rPr>
                <w:sz w:val="18"/>
                <w:szCs w:val="22"/>
              </w:rPr>
              <w:t>Элементы СУЭ на КТП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ED7B9" w14:textId="77777777" w:rsidR="00956C03" w:rsidRPr="001E560D" w:rsidRDefault="00956C03" w:rsidP="00AC31EC">
            <w:pPr>
              <w:tabs>
                <w:tab w:val="left" w:pos="-3960"/>
                <w:tab w:val="left" w:pos="709"/>
                <w:tab w:val="left" w:pos="851"/>
                <w:tab w:val="left" w:pos="5529"/>
              </w:tabs>
              <w:jc w:val="both"/>
              <w:rPr>
                <w:bCs/>
                <w:sz w:val="18"/>
                <w:szCs w:val="22"/>
              </w:rPr>
            </w:pPr>
            <w:r w:rsidRPr="001E560D">
              <w:rPr>
                <w:bCs/>
                <w:sz w:val="18"/>
                <w:szCs w:val="22"/>
              </w:rPr>
              <w:t>Счетчик электрической энергии трехфазный статический, универсальный, (совместимый с МКС) – количество определить проектом</w:t>
            </w:r>
          </w:p>
        </w:tc>
      </w:tr>
    </w:tbl>
    <w:p w14:paraId="5D41AE89" w14:textId="77777777" w:rsidR="00FD3959" w:rsidRPr="00AC31EC" w:rsidRDefault="00FD3959" w:rsidP="00AC31EC">
      <w:pPr>
        <w:widowControl w:val="0"/>
        <w:ind w:firstLine="709"/>
        <w:jc w:val="both"/>
        <w:rPr>
          <w:sz w:val="22"/>
          <w:szCs w:val="22"/>
          <w:lang w:eastAsia="ru-RU"/>
        </w:rPr>
      </w:pPr>
    </w:p>
    <w:p w14:paraId="3BD1A2EC" w14:textId="4A8157C4" w:rsidR="006A20B0" w:rsidRPr="00AC31EC" w:rsidRDefault="003D1590" w:rsidP="00AC31EC">
      <w:pPr>
        <w:pStyle w:val="a8"/>
        <w:widowControl w:val="0"/>
        <w:numPr>
          <w:ilvl w:val="1"/>
          <w:numId w:val="78"/>
        </w:numPr>
        <w:jc w:val="both"/>
        <w:rPr>
          <w:i/>
          <w:sz w:val="22"/>
          <w:szCs w:val="22"/>
          <w:lang w:eastAsia="ru-RU"/>
        </w:rPr>
      </w:pPr>
      <w:r w:rsidRPr="00AC31EC">
        <w:rPr>
          <w:b/>
          <w:sz w:val="22"/>
          <w:szCs w:val="22"/>
          <w:lang w:eastAsia="ru-RU"/>
        </w:rPr>
        <w:t>В части зарядн</w:t>
      </w:r>
      <w:r w:rsidR="009078C7" w:rsidRPr="00AC31EC">
        <w:rPr>
          <w:b/>
          <w:sz w:val="22"/>
          <w:szCs w:val="22"/>
          <w:lang w:eastAsia="ru-RU"/>
        </w:rPr>
        <w:t>ой</w:t>
      </w:r>
      <w:r w:rsidRPr="00AC31EC">
        <w:rPr>
          <w:b/>
          <w:sz w:val="22"/>
          <w:szCs w:val="22"/>
          <w:lang w:eastAsia="ru-RU"/>
        </w:rPr>
        <w:t xml:space="preserve"> станци</w:t>
      </w:r>
      <w:r w:rsidR="009078C7" w:rsidRPr="00AC31EC">
        <w:rPr>
          <w:b/>
          <w:sz w:val="22"/>
          <w:szCs w:val="22"/>
          <w:lang w:eastAsia="ru-RU"/>
        </w:rPr>
        <w:t>и</w:t>
      </w:r>
      <w:r w:rsidRPr="00AC31EC">
        <w:rPr>
          <w:b/>
          <w:sz w:val="22"/>
          <w:szCs w:val="22"/>
          <w:lang w:eastAsia="ru-RU"/>
        </w:rPr>
        <w:t xml:space="preserve"> для электромобилей и соответствующей инфраструктуры</w:t>
      </w:r>
      <w:r w:rsidRPr="00AC31EC">
        <w:rPr>
          <w:b/>
          <w:sz w:val="22"/>
          <w:szCs w:val="22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811"/>
      </w:tblGrid>
      <w:tr w:rsidR="006A20B0" w:rsidRPr="001E560D" w14:paraId="774E6043" w14:textId="77777777" w:rsidTr="001E560D">
        <w:trPr>
          <w:trHeight w:val="70"/>
          <w:tblHeader/>
        </w:trPr>
        <w:tc>
          <w:tcPr>
            <w:tcW w:w="4395" w:type="dxa"/>
            <w:vAlign w:val="center"/>
          </w:tcPr>
          <w:p w14:paraId="746419D0" w14:textId="77777777" w:rsidR="006A20B0" w:rsidRPr="001E560D" w:rsidRDefault="003D1590" w:rsidP="00AC31EC">
            <w:pPr>
              <w:widowControl w:val="0"/>
              <w:tabs>
                <w:tab w:val="left" w:pos="180"/>
              </w:tabs>
              <w:ind w:firstLine="34"/>
              <w:jc w:val="center"/>
              <w:rPr>
                <w:b/>
                <w:sz w:val="18"/>
                <w:szCs w:val="22"/>
                <w:lang w:eastAsia="ru-RU"/>
              </w:rPr>
            </w:pPr>
            <w:r w:rsidRPr="001E560D">
              <w:rPr>
                <w:b/>
                <w:sz w:val="18"/>
                <w:szCs w:val="22"/>
                <w:lang w:eastAsia="ru-RU"/>
              </w:rPr>
              <w:t>Наименование характеристики</w:t>
            </w:r>
          </w:p>
        </w:tc>
        <w:tc>
          <w:tcPr>
            <w:tcW w:w="5811" w:type="dxa"/>
            <w:vAlign w:val="center"/>
          </w:tcPr>
          <w:p w14:paraId="3F3F37D9" w14:textId="77777777" w:rsidR="006A20B0" w:rsidRPr="001E560D" w:rsidRDefault="003D1590" w:rsidP="00AC31EC">
            <w:pPr>
              <w:widowControl w:val="0"/>
              <w:tabs>
                <w:tab w:val="left" w:pos="180"/>
              </w:tabs>
              <w:ind w:firstLine="34"/>
              <w:jc w:val="center"/>
              <w:rPr>
                <w:b/>
                <w:sz w:val="18"/>
                <w:szCs w:val="22"/>
                <w:lang w:eastAsia="ru-RU"/>
              </w:rPr>
            </w:pPr>
            <w:r w:rsidRPr="001E560D">
              <w:rPr>
                <w:b/>
                <w:bCs/>
                <w:sz w:val="18"/>
                <w:szCs w:val="22"/>
                <w:lang w:eastAsia="ru-RU"/>
              </w:rPr>
              <w:t>Характеристика объекта</w:t>
            </w:r>
          </w:p>
        </w:tc>
      </w:tr>
      <w:tr w:rsidR="00A24344" w:rsidRPr="001E560D" w14:paraId="7BC8AD8A" w14:textId="77777777" w:rsidTr="001E560D">
        <w:tc>
          <w:tcPr>
            <w:tcW w:w="4395" w:type="dxa"/>
          </w:tcPr>
          <w:p w14:paraId="14CFE1C7" w14:textId="77777777" w:rsidR="00A24344" w:rsidRPr="001E560D" w:rsidRDefault="00A24344" w:rsidP="00AC31EC">
            <w:pPr>
              <w:widowControl w:val="0"/>
              <w:tabs>
                <w:tab w:val="left" w:pos="180"/>
              </w:tabs>
              <w:ind w:firstLine="34"/>
              <w:jc w:val="both"/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Количество, вид зарядных станций («быстрые»/ «медленные») (Режим зарядки по IEC61851-1)</w:t>
            </w:r>
          </w:p>
        </w:tc>
        <w:tc>
          <w:tcPr>
            <w:tcW w:w="5811" w:type="dxa"/>
          </w:tcPr>
          <w:p w14:paraId="06155774" w14:textId="77777777" w:rsidR="00A24344" w:rsidRPr="001E560D" w:rsidRDefault="000542AD" w:rsidP="00AC31EC">
            <w:pPr>
              <w:widowControl w:val="0"/>
              <w:ind w:firstLine="34"/>
              <w:jc w:val="both"/>
              <w:rPr>
                <w:bCs/>
                <w:color w:val="FF0000"/>
                <w:sz w:val="18"/>
                <w:szCs w:val="22"/>
                <w:lang w:eastAsia="ru-RU"/>
              </w:rPr>
            </w:pPr>
            <w:r w:rsidRPr="001E560D">
              <w:rPr>
                <w:bCs/>
                <w:sz w:val="18"/>
                <w:szCs w:val="22"/>
                <w:lang w:eastAsia="ru-RU"/>
              </w:rPr>
              <w:t xml:space="preserve">1, «быстрая», </w:t>
            </w:r>
            <w:proofErr w:type="spellStart"/>
            <w:r w:rsidRPr="001E560D">
              <w:rPr>
                <w:bCs/>
                <w:sz w:val="18"/>
                <w:szCs w:val="22"/>
                <w:lang w:eastAsia="ru-RU"/>
              </w:rPr>
              <w:t>Mode</w:t>
            </w:r>
            <w:proofErr w:type="spellEnd"/>
            <w:r w:rsidRPr="001E560D">
              <w:rPr>
                <w:bCs/>
                <w:sz w:val="18"/>
                <w:szCs w:val="22"/>
                <w:lang w:eastAsia="ru-RU"/>
              </w:rPr>
              <w:t xml:space="preserve"> 4 (Определить при проектировании)</w:t>
            </w:r>
          </w:p>
        </w:tc>
      </w:tr>
      <w:tr w:rsidR="00A24344" w:rsidRPr="001E560D" w14:paraId="6C2B1864" w14:textId="77777777" w:rsidTr="001E560D">
        <w:tc>
          <w:tcPr>
            <w:tcW w:w="4395" w:type="dxa"/>
          </w:tcPr>
          <w:p w14:paraId="5CB6945F" w14:textId="77777777" w:rsidR="00A24344" w:rsidRPr="001E560D" w:rsidRDefault="00A24344" w:rsidP="00AC31EC">
            <w:pPr>
              <w:widowControl w:val="0"/>
              <w:tabs>
                <w:tab w:val="left" w:pos="180"/>
              </w:tabs>
              <w:ind w:firstLine="34"/>
              <w:jc w:val="both"/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Установленная и пиковая мощность</w:t>
            </w:r>
            <w:r w:rsidRPr="001E560D">
              <w:rPr>
                <w:sz w:val="18"/>
                <w:szCs w:val="22"/>
              </w:rPr>
              <w:t xml:space="preserve"> </w:t>
            </w:r>
            <w:r w:rsidRPr="001E560D">
              <w:rPr>
                <w:sz w:val="18"/>
                <w:szCs w:val="22"/>
                <w:lang w:eastAsia="ru-RU"/>
              </w:rPr>
              <w:t>зарядных станций, кВт</w:t>
            </w:r>
          </w:p>
          <w:p w14:paraId="6366E97C" w14:textId="77777777" w:rsidR="00A24344" w:rsidRPr="001E560D" w:rsidRDefault="00A24344" w:rsidP="00AC31EC">
            <w:pPr>
              <w:widowControl w:val="0"/>
              <w:tabs>
                <w:tab w:val="left" w:pos="180"/>
              </w:tabs>
              <w:ind w:firstLine="34"/>
              <w:jc w:val="both"/>
              <w:rPr>
                <w:sz w:val="18"/>
                <w:szCs w:val="22"/>
                <w:lang w:eastAsia="ru-RU"/>
              </w:rPr>
            </w:pPr>
          </w:p>
        </w:tc>
        <w:tc>
          <w:tcPr>
            <w:tcW w:w="5811" w:type="dxa"/>
          </w:tcPr>
          <w:p w14:paraId="7E18263D" w14:textId="77777777" w:rsidR="000542AD" w:rsidRPr="001E560D" w:rsidRDefault="000542AD" w:rsidP="00AC31EC">
            <w:pPr>
              <w:widowControl w:val="0"/>
              <w:ind w:firstLine="34"/>
              <w:jc w:val="both"/>
              <w:rPr>
                <w:bCs/>
                <w:sz w:val="18"/>
                <w:szCs w:val="22"/>
                <w:lang w:eastAsia="ru-RU"/>
              </w:rPr>
            </w:pPr>
            <w:r w:rsidRPr="001E560D">
              <w:rPr>
                <w:bCs/>
                <w:sz w:val="18"/>
                <w:szCs w:val="22"/>
                <w:lang w:eastAsia="ru-RU"/>
              </w:rPr>
              <w:t xml:space="preserve">Не менее 149 </w:t>
            </w:r>
          </w:p>
          <w:p w14:paraId="7F7FFD73" w14:textId="77777777" w:rsidR="00A24344" w:rsidRPr="001E560D" w:rsidRDefault="000542AD" w:rsidP="00AC31EC">
            <w:pPr>
              <w:widowControl w:val="0"/>
              <w:ind w:firstLine="34"/>
              <w:jc w:val="both"/>
              <w:rPr>
                <w:bCs/>
                <w:color w:val="FF0000"/>
                <w:sz w:val="18"/>
                <w:szCs w:val="22"/>
                <w:lang w:eastAsia="ru-RU"/>
              </w:rPr>
            </w:pPr>
            <w:r w:rsidRPr="001E560D">
              <w:rPr>
                <w:bCs/>
                <w:sz w:val="18"/>
                <w:szCs w:val="22"/>
                <w:lang w:eastAsia="ru-RU"/>
              </w:rPr>
              <w:t>(определяется при проектировании)</w:t>
            </w:r>
          </w:p>
        </w:tc>
      </w:tr>
      <w:tr w:rsidR="00A24344" w:rsidRPr="001E560D" w14:paraId="2AFEB433" w14:textId="77777777" w:rsidTr="001E560D">
        <w:tc>
          <w:tcPr>
            <w:tcW w:w="4395" w:type="dxa"/>
          </w:tcPr>
          <w:p w14:paraId="4C5398A8" w14:textId="77777777" w:rsidR="00A24344" w:rsidRPr="001E560D" w:rsidRDefault="00A24344" w:rsidP="00AC31EC">
            <w:pPr>
              <w:widowControl w:val="0"/>
              <w:tabs>
                <w:tab w:val="left" w:pos="180"/>
              </w:tabs>
              <w:ind w:firstLine="34"/>
              <w:jc w:val="both"/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 xml:space="preserve">Площадки размещения (паркинги общественных </w:t>
            </w:r>
            <w:r w:rsidRPr="001E560D">
              <w:rPr>
                <w:sz w:val="18"/>
                <w:szCs w:val="22"/>
                <w:lang w:eastAsia="ru-RU"/>
              </w:rPr>
              <w:lastRenderedPageBreak/>
              <w:t>центров, жилых зон и т.д.)</w:t>
            </w:r>
          </w:p>
        </w:tc>
        <w:tc>
          <w:tcPr>
            <w:tcW w:w="5811" w:type="dxa"/>
          </w:tcPr>
          <w:p w14:paraId="3E144743" w14:textId="77777777" w:rsidR="00A24344" w:rsidRPr="001E560D" w:rsidRDefault="00A24344" w:rsidP="00AC31EC">
            <w:pPr>
              <w:widowControl w:val="0"/>
              <w:ind w:firstLine="34"/>
              <w:jc w:val="both"/>
              <w:rPr>
                <w:bCs/>
                <w:color w:val="FF0000"/>
                <w:sz w:val="18"/>
                <w:szCs w:val="22"/>
                <w:lang w:eastAsia="ru-RU"/>
              </w:rPr>
            </w:pPr>
            <w:r w:rsidRPr="001E560D">
              <w:rPr>
                <w:bCs/>
                <w:sz w:val="18"/>
                <w:szCs w:val="22"/>
                <w:lang w:eastAsia="ru-RU"/>
              </w:rPr>
              <w:lastRenderedPageBreak/>
              <w:t>Определить при проектировании</w:t>
            </w:r>
          </w:p>
        </w:tc>
      </w:tr>
      <w:tr w:rsidR="006A20B0" w:rsidRPr="001E560D" w14:paraId="0DE59516" w14:textId="77777777" w:rsidTr="001E560D">
        <w:tc>
          <w:tcPr>
            <w:tcW w:w="4395" w:type="dxa"/>
          </w:tcPr>
          <w:p w14:paraId="0853E0B9" w14:textId="77777777" w:rsidR="006A20B0" w:rsidRPr="001E560D" w:rsidRDefault="003D1590" w:rsidP="00AC31EC">
            <w:pPr>
              <w:widowControl w:val="0"/>
              <w:tabs>
                <w:tab w:val="left" w:pos="180"/>
              </w:tabs>
              <w:ind w:firstLine="34"/>
              <w:jc w:val="both"/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 xml:space="preserve">Количество одновременно подключенных потребителей </w:t>
            </w:r>
          </w:p>
        </w:tc>
        <w:tc>
          <w:tcPr>
            <w:tcW w:w="5811" w:type="dxa"/>
          </w:tcPr>
          <w:p w14:paraId="14E0C4AB" w14:textId="77777777" w:rsidR="006A20B0" w:rsidRPr="001E560D" w:rsidRDefault="000542AD" w:rsidP="00AC31EC">
            <w:pPr>
              <w:widowControl w:val="0"/>
              <w:ind w:firstLine="34"/>
              <w:jc w:val="both"/>
              <w:rPr>
                <w:bCs/>
                <w:color w:val="FF0000"/>
                <w:sz w:val="18"/>
                <w:szCs w:val="22"/>
                <w:lang w:eastAsia="ru-RU"/>
              </w:rPr>
            </w:pPr>
            <w:r w:rsidRPr="001E560D">
              <w:rPr>
                <w:bCs/>
                <w:sz w:val="18"/>
                <w:szCs w:val="22"/>
                <w:lang w:eastAsia="ru-RU"/>
              </w:rPr>
              <w:t>2 с динамической балансировкой выдаваемой мощности между коннекторами постоянного тока во всех режимах работы зарядной станции (определяется при проектировании)</w:t>
            </w:r>
          </w:p>
        </w:tc>
      </w:tr>
      <w:tr w:rsidR="006A20B0" w:rsidRPr="001E560D" w14:paraId="2E5BCE16" w14:textId="77777777" w:rsidTr="001E560D">
        <w:tc>
          <w:tcPr>
            <w:tcW w:w="4395" w:type="dxa"/>
          </w:tcPr>
          <w:p w14:paraId="3B9532FA" w14:textId="77777777" w:rsidR="006A20B0" w:rsidRPr="001E560D" w:rsidRDefault="003D1590" w:rsidP="00AC31EC">
            <w:pPr>
              <w:widowControl w:val="0"/>
              <w:tabs>
                <w:tab w:val="left" w:pos="180"/>
              </w:tabs>
              <w:ind w:firstLine="34"/>
              <w:jc w:val="both"/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Конструктивное исполнение зарядных станций</w:t>
            </w:r>
          </w:p>
        </w:tc>
        <w:tc>
          <w:tcPr>
            <w:tcW w:w="5811" w:type="dxa"/>
          </w:tcPr>
          <w:p w14:paraId="65D16D52" w14:textId="77777777" w:rsidR="006A20B0" w:rsidRPr="001E560D" w:rsidRDefault="003D1590" w:rsidP="00AC31EC">
            <w:pPr>
              <w:widowControl w:val="0"/>
              <w:ind w:firstLine="34"/>
              <w:jc w:val="both"/>
              <w:rPr>
                <w:bCs/>
                <w:sz w:val="18"/>
                <w:szCs w:val="22"/>
                <w:lang w:eastAsia="ru-RU"/>
              </w:rPr>
            </w:pPr>
            <w:r w:rsidRPr="001E560D">
              <w:rPr>
                <w:bCs/>
                <w:sz w:val="18"/>
                <w:szCs w:val="22"/>
                <w:lang w:eastAsia="ru-RU"/>
              </w:rPr>
              <w:t>Определить при проектировании</w:t>
            </w:r>
          </w:p>
        </w:tc>
      </w:tr>
      <w:tr w:rsidR="006A20B0" w:rsidRPr="001E560D" w14:paraId="6E7DB1FD" w14:textId="77777777" w:rsidTr="001E560D">
        <w:trPr>
          <w:trHeight w:val="230"/>
        </w:trPr>
        <w:tc>
          <w:tcPr>
            <w:tcW w:w="4395" w:type="dxa"/>
          </w:tcPr>
          <w:p w14:paraId="12FE0008" w14:textId="77777777" w:rsidR="006A20B0" w:rsidRPr="001E560D" w:rsidRDefault="003D1590" w:rsidP="00AC31EC">
            <w:pPr>
              <w:widowControl w:val="0"/>
              <w:tabs>
                <w:tab w:val="left" w:pos="180"/>
              </w:tabs>
              <w:ind w:firstLine="34"/>
              <w:jc w:val="both"/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Точки и схемы присоединения</w:t>
            </w:r>
          </w:p>
        </w:tc>
        <w:tc>
          <w:tcPr>
            <w:tcW w:w="5811" w:type="dxa"/>
          </w:tcPr>
          <w:p w14:paraId="3553E4CF" w14:textId="77777777" w:rsidR="006A20B0" w:rsidRPr="001E560D" w:rsidRDefault="003D1590" w:rsidP="00AC31EC">
            <w:pPr>
              <w:widowControl w:val="0"/>
              <w:ind w:firstLine="34"/>
              <w:jc w:val="both"/>
              <w:rPr>
                <w:bCs/>
                <w:sz w:val="18"/>
                <w:szCs w:val="22"/>
                <w:lang w:eastAsia="ru-RU"/>
              </w:rPr>
            </w:pPr>
            <w:r w:rsidRPr="001E560D">
              <w:rPr>
                <w:bCs/>
                <w:sz w:val="18"/>
                <w:szCs w:val="22"/>
                <w:lang w:eastAsia="ru-RU"/>
              </w:rPr>
              <w:t>Определить при проектировании</w:t>
            </w:r>
          </w:p>
        </w:tc>
      </w:tr>
      <w:tr w:rsidR="006A20B0" w:rsidRPr="001E560D" w14:paraId="6170B8B2" w14:textId="77777777" w:rsidTr="001E560D">
        <w:tc>
          <w:tcPr>
            <w:tcW w:w="4395" w:type="dxa"/>
          </w:tcPr>
          <w:p w14:paraId="67221A1D" w14:textId="77777777" w:rsidR="006A20B0" w:rsidRPr="001E560D" w:rsidRDefault="003D1590" w:rsidP="00AC31EC">
            <w:pPr>
              <w:widowControl w:val="0"/>
              <w:tabs>
                <w:tab w:val="left" w:pos="180"/>
              </w:tabs>
              <w:ind w:firstLine="34"/>
              <w:jc w:val="both"/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Прочие особенности</w:t>
            </w:r>
          </w:p>
        </w:tc>
        <w:tc>
          <w:tcPr>
            <w:tcW w:w="5811" w:type="dxa"/>
          </w:tcPr>
          <w:p w14:paraId="2250B742" w14:textId="77777777" w:rsidR="006A20B0" w:rsidRPr="001E560D" w:rsidRDefault="003D1590" w:rsidP="00AC31EC">
            <w:pPr>
              <w:widowControl w:val="0"/>
              <w:tabs>
                <w:tab w:val="left" w:pos="612"/>
              </w:tabs>
              <w:ind w:firstLine="34"/>
              <w:jc w:val="both"/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Необходимость применения АББЭ, количество, единичную мощность, тип, схему подключения определить и обосновать при проектировании.</w:t>
            </w:r>
          </w:p>
          <w:p w14:paraId="0D9327F6" w14:textId="77777777" w:rsidR="006A20B0" w:rsidRPr="001E560D" w:rsidRDefault="003D1590" w:rsidP="00AC31EC">
            <w:pPr>
              <w:widowControl w:val="0"/>
              <w:ind w:firstLine="34"/>
              <w:jc w:val="both"/>
              <w:rPr>
                <w:iCs/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 xml:space="preserve">Возможность размещения солнечных ФЭМ на парковочных навесах, </w:t>
            </w:r>
            <w:proofErr w:type="spellStart"/>
            <w:r w:rsidRPr="001E560D">
              <w:rPr>
                <w:sz w:val="18"/>
                <w:szCs w:val="22"/>
                <w:lang w:eastAsia="ru-RU"/>
              </w:rPr>
              <w:t>типоисполнение</w:t>
            </w:r>
            <w:proofErr w:type="spellEnd"/>
            <w:r w:rsidRPr="001E560D">
              <w:rPr>
                <w:sz w:val="18"/>
                <w:szCs w:val="22"/>
                <w:lang w:eastAsia="ru-RU"/>
              </w:rPr>
              <w:t>, оснащение системой управления пространственной ориентацией, возможность приёма платежей за пользование ЗС посредством мобильного приложения,</w:t>
            </w:r>
            <w:r w:rsidRPr="001E560D">
              <w:rPr>
                <w:sz w:val="18"/>
                <w:szCs w:val="22"/>
              </w:rPr>
              <w:t xml:space="preserve"> </w:t>
            </w:r>
            <w:r w:rsidRPr="001E560D">
              <w:rPr>
                <w:sz w:val="18"/>
                <w:szCs w:val="22"/>
                <w:lang w:eastAsia="ru-RU"/>
              </w:rPr>
              <w:t xml:space="preserve">возможность внешнего управления, использование протоколов </w:t>
            </w:r>
            <w:proofErr w:type="spellStart"/>
            <w:r w:rsidRPr="001E560D">
              <w:rPr>
                <w:sz w:val="18"/>
                <w:szCs w:val="22"/>
                <w:lang w:eastAsia="ru-RU"/>
              </w:rPr>
              <w:t>OCHPdirect</w:t>
            </w:r>
            <w:proofErr w:type="spellEnd"/>
            <w:r w:rsidRPr="001E560D">
              <w:rPr>
                <w:sz w:val="18"/>
                <w:szCs w:val="22"/>
                <w:lang w:eastAsia="ru-RU"/>
              </w:rPr>
              <w:t>, OCPI и другие характеристики определить и обосновать при проектировании</w:t>
            </w:r>
          </w:p>
        </w:tc>
      </w:tr>
      <w:tr w:rsidR="005242AE" w:rsidRPr="001E560D" w14:paraId="38A47E4E" w14:textId="77777777" w:rsidTr="001E560D">
        <w:tc>
          <w:tcPr>
            <w:tcW w:w="4395" w:type="dxa"/>
          </w:tcPr>
          <w:p w14:paraId="3C6A6493" w14:textId="77777777" w:rsidR="005242AE" w:rsidRPr="001E560D" w:rsidRDefault="005242AE" w:rsidP="00AC31EC">
            <w:pPr>
              <w:rPr>
                <w:sz w:val="18"/>
                <w:szCs w:val="22"/>
              </w:rPr>
            </w:pPr>
            <w:r w:rsidRPr="001E560D">
              <w:rPr>
                <w:sz w:val="18"/>
                <w:szCs w:val="22"/>
              </w:rPr>
              <w:t>Требования к видеонаблюдению</w:t>
            </w:r>
          </w:p>
        </w:tc>
        <w:tc>
          <w:tcPr>
            <w:tcW w:w="5811" w:type="dxa"/>
          </w:tcPr>
          <w:p w14:paraId="58A1220F" w14:textId="77777777" w:rsidR="005242AE" w:rsidRPr="001E560D" w:rsidRDefault="00597FC8" w:rsidP="00AC31EC">
            <w:pPr>
              <w:jc w:val="both"/>
              <w:rPr>
                <w:sz w:val="18"/>
                <w:szCs w:val="22"/>
              </w:rPr>
            </w:pPr>
            <w:r w:rsidRPr="001E560D">
              <w:rPr>
                <w:sz w:val="18"/>
                <w:szCs w:val="22"/>
              </w:rPr>
              <w:t xml:space="preserve">Выполнить систему наружного видеонаблюдения с выводом видеосигнала в диспетчерскую </w:t>
            </w:r>
            <w:proofErr w:type="spellStart"/>
            <w:r w:rsidRPr="001E560D">
              <w:rPr>
                <w:sz w:val="18"/>
                <w:szCs w:val="22"/>
              </w:rPr>
              <w:t>Медногорского</w:t>
            </w:r>
            <w:proofErr w:type="spellEnd"/>
            <w:r w:rsidRPr="001E560D">
              <w:rPr>
                <w:sz w:val="18"/>
                <w:szCs w:val="22"/>
              </w:rPr>
              <w:t xml:space="preserve"> РЭС (видеорегистратор установить в диспетчерской).</w:t>
            </w:r>
            <w:r w:rsidR="00D13B12" w:rsidRPr="001E560D">
              <w:rPr>
                <w:sz w:val="18"/>
                <w:szCs w:val="22"/>
              </w:rPr>
              <w:t xml:space="preserve"> Минимальное число устанавливаемых видеокамер – 3 (въезд, выезд и фронтальная).</w:t>
            </w:r>
            <w:r w:rsidR="007A56C8" w:rsidRPr="001E560D">
              <w:rPr>
                <w:sz w:val="18"/>
                <w:szCs w:val="22"/>
              </w:rPr>
              <w:t xml:space="preserve"> Другие характеристики</w:t>
            </w:r>
            <w:r w:rsidR="00286248" w:rsidRPr="001E560D">
              <w:rPr>
                <w:sz w:val="18"/>
                <w:szCs w:val="22"/>
              </w:rPr>
              <w:t xml:space="preserve">, включая </w:t>
            </w:r>
            <w:proofErr w:type="spellStart"/>
            <w:r w:rsidR="00286248" w:rsidRPr="001E560D">
              <w:rPr>
                <w:sz w:val="18"/>
                <w:szCs w:val="22"/>
              </w:rPr>
              <w:t>вандалостойкость</w:t>
            </w:r>
            <w:proofErr w:type="spellEnd"/>
            <w:r w:rsidR="00286248" w:rsidRPr="001E560D">
              <w:rPr>
                <w:sz w:val="18"/>
                <w:szCs w:val="22"/>
              </w:rPr>
              <w:t xml:space="preserve"> оборудования,</w:t>
            </w:r>
            <w:r w:rsidR="007A56C8" w:rsidRPr="001E560D">
              <w:rPr>
                <w:sz w:val="18"/>
                <w:szCs w:val="22"/>
              </w:rPr>
              <w:t xml:space="preserve"> определить и обосновать при проектировании</w:t>
            </w:r>
          </w:p>
        </w:tc>
      </w:tr>
      <w:tr w:rsidR="00AD74A0" w:rsidRPr="001E560D" w14:paraId="4E4559DA" w14:textId="77777777" w:rsidTr="001E560D">
        <w:tc>
          <w:tcPr>
            <w:tcW w:w="4395" w:type="dxa"/>
            <w:shd w:val="clear" w:color="auto" w:fill="auto"/>
          </w:tcPr>
          <w:p w14:paraId="198E3C8C" w14:textId="77777777" w:rsidR="00AD74A0" w:rsidRPr="001E560D" w:rsidRDefault="00597FC8" w:rsidP="00AC31EC">
            <w:pPr>
              <w:widowControl w:val="0"/>
              <w:tabs>
                <w:tab w:val="left" w:pos="180"/>
              </w:tabs>
              <w:ind w:firstLine="34"/>
              <w:jc w:val="both"/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Требования к освещению</w:t>
            </w:r>
          </w:p>
        </w:tc>
        <w:tc>
          <w:tcPr>
            <w:tcW w:w="5811" w:type="dxa"/>
            <w:shd w:val="clear" w:color="auto" w:fill="auto"/>
          </w:tcPr>
          <w:p w14:paraId="00B581E8" w14:textId="77777777" w:rsidR="00AD74A0" w:rsidRPr="001E560D" w:rsidRDefault="00597FC8" w:rsidP="00AC31EC">
            <w:pPr>
              <w:widowControl w:val="0"/>
              <w:ind w:firstLine="34"/>
              <w:jc w:val="both"/>
              <w:rPr>
                <w:bCs/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</w:rPr>
              <w:t xml:space="preserve">Выполнить освещение площадки, </w:t>
            </w:r>
            <w:r w:rsidRPr="001E560D">
              <w:rPr>
                <w:sz w:val="18"/>
                <w:szCs w:val="22"/>
                <w:lang w:eastAsia="ru-RU"/>
              </w:rPr>
              <w:t>на территории которой планируется размещение зарядной станции.</w:t>
            </w:r>
            <w:r w:rsidRPr="001E560D">
              <w:rPr>
                <w:sz w:val="18"/>
                <w:szCs w:val="22"/>
              </w:rPr>
              <w:t xml:space="preserve"> </w:t>
            </w:r>
            <w:r w:rsidR="00D13B12" w:rsidRPr="001E560D">
              <w:rPr>
                <w:sz w:val="18"/>
                <w:szCs w:val="22"/>
              </w:rPr>
              <w:t>О</w:t>
            </w:r>
            <w:r w:rsidRPr="001E560D">
              <w:rPr>
                <w:sz w:val="18"/>
                <w:szCs w:val="22"/>
              </w:rPr>
              <w:t xml:space="preserve">свещение должно обеспечивать освещенность поверхности земли не менее 0,5 </w:t>
            </w:r>
            <w:proofErr w:type="spellStart"/>
            <w:r w:rsidRPr="001E560D">
              <w:rPr>
                <w:sz w:val="18"/>
                <w:szCs w:val="22"/>
              </w:rPr>
              <w:t>лк</w:t>
            </w:r>
            <w:proofErr w:type="spellEnd"/>
            <w:r w:rsidR="00D13B12" w:rsidRPr="001E560D">
              <w:rPr>
                <w:sz w:val="18"/>
                <w:szCs w:val="22"/>
              </w:rPr>
              <w:t xml:space="preserve"> и удовлетворять нормативным отраслевым требованиям по освещению заправочных станций. Обязательным требованием должно быть – достаточность освещения для нормальной работы системы видеонаблюдения в ночное время (</w:t>
            </w:r>
            <w:proofErr w:type="gramStart"/>
            <w:r w:rsidR="00D13B12" w:rsidRPr="001E560D">
              <w:rPr>
                <w:sz w:val="18"/>
                <w:szCs w:val="22"/>
              </w:rPr>
              <w:t>вся зона</w:t>
            </w:r>
            <w:proofErr w:type="gramEnd"/>
            <w:r w:rsidR="00D13B12" w:rsidRPr="001E560D">
              <w:rPr>
                <w:sz w:val="18"/>
                <w:szCs w:val="22"/>
              </w:rPr>
              <w:t xml:space="preserve"> просматриваемая видеокамерами должна освещаться). </w:t>
            </w:r>
            <w:r w:rsidRPr="001E560D">
              <w:rPr>
                <w:sz w:val="18"/>
                <w:szCs w:val="22"/>
              </w:rPr>
              <w:t xml:space="preserve"> Для нужд </w:t>
            </w:r>
            <w:proofErr w:type="spellStart"/>
            <w:r w:rsidRPr="001E560D">
              <w:rPr>
                <w:sz w:val="18"/>
                <w:szCs w:val="22"/>
              </w:rPr>
              <w:t>периметрального</w:t>
            </w:r>
            <w:proofErr w:type="spellEnd"/>
            <w:r w:rsidRPr="001E560D">
              <w:rPr>
                <w:sz w:val="18"/>
                <w:szCs w:val="22"/>
              </w:rPr>
              <w:t xml:space="preserve"> охранного освещения необходимо применять энергосберегающие светодиодные светильники</w:t>
            </w:r>
            <w:r w:rsidR="007A56C8" w:rsidRPr="001E560D">
              <w:rPr>
                <w:sz w:val="18"/>
                <w:szCs w:val="22"/>
              </w:rPr>
              <w:t xml:space="preserve">. </w:t>
            </w:r>
            <w:r w:rsidR="007A56C8" w:rsidRPr="001E560D">
              <w:rPr>
                <w:sz w:val="18"/>
                <w:szCs w:val="22"/>
                <w:lang w:eastAsia="ru-RU"/>
              </w:rPr>
              <w:t>Другие характеристики определить и обосновать при проектировании</w:t>
            </w:r>
          </w:p>
        </w:tc>
      </w:tr>
      <w:tr w:rsidR="00A24344" w:rsidRPr="001E560D" w14:paraId="5DA28D64" w14:textId="77777777" w:rsidTr="001E560D">
        <w:trPr>
          <w:trHeight w:val="1523"/>
        </w:trPr>
        <w:tc>
          <w:tcPr>
            <w:tcW w:w="4395" w:type="dxa"/>
          </w:tcPr>
          <w:p w14:paraId="5594DF5B" w14:textId="77777777" w:rsidR="00A24344" w:rsidRPr="001E560D" w:rsidRDefault="00A24344" w:rsidP="00AC31EC">
            <w:pPr>
              <w:widowControl w:val="0"/>
              <w:tabs>
                <w:tab w:val="left" w:pos="180"/>
              </w:tabs>
              <w:ind w:firstLine="34"/>
              <w:jc w:val="both"/>
              <w:rPr>
                <w:sz w:val="18"/>
                <w:szCs w:val="22"/>
                <w:lang w:eastAsia="ru-RU"/>
              </w:rPr>
            </w:pPr>
            <w:r w:rsidRPr="001E560D">
              <w:rPr>
                <w:sz w:val="18"/>
                <w:szCs w:val="22"/>
                <w:lang w:eastAsia="ru-RU"/>
              </w:rPr>
              <w:t>Требования к информационной безопасности объекта</w:t>
            </w:r>
          </w:p>
        </w:tc>
        <w:tc>
          <w:tcPr>
            <w:tcW w:w="5811" w:type="dxa"/>
          </w:tcPr>
          <w:p w14:paraId="4B497F39" w14:textId="77777777" w:rsidR="00A24344" w:rsidRPr="001E560D" w:rsidRDefault="007F1520" w:rsidP="00AC31EC">
            <w:pPr>
              <w:widowControl w:val="0"/>
              <w:ind w:firstLine="34"/>
              <w:jc w:val="both"/>
              <w:rPr>
                <w:bCs/>
                <w:color w:val="FF0000"/>
                <w:sz w:val="18"/>
                <w:szCs w:val="22"/>
                <w:lang w:eastAsia="ru-RU"/>
              </w:rPr>
            </w:pPr>
            <w:r w:rsidRPr="001E560D">
              <w:rPr>
                <w:bCs/>
                <w:sz w:val="18"/>
                <w:szCs w:val="22"/>
                <w:lang w:eastAsia="ru-RU"/>
              </w:rPr>
              <w:t>Мероприятия по информационной безопасности должны быть выполнены отдельным разделом с учетом «Комплексной системы информационной безопасности электросетевого комплекса филиала ПАО «</w:t>
            </w:r>
            <w:proofErr w:type="spellStart"/>
            <w:r w:rsidRPr="001E560D">
              <w:rPr>
                <w:bCs/>
                <w:sz w:val="18"/>
                <w:szCs w:val="22"/>
                <w:lang w:eastAsia="ru-RU"/>
              </w:rPr>
              <w:t>Россети</w:t>
            </w:r>
            <w:proofErr w:type="spellEnd"/>
            <w:r w:rsidRPr="001E560D">
              <w:rPr>
                <w:bCs/>
                <w:sz w:val="18"/>
                <w:szCs w:val="22"/>
                <w:lang w:eastAsia="ru-RU"/>
              </w:rPr>
              <w:t xml:space="preserve"> Волга»-«</w:t>
            </w:r>
            <w:proofErr w:type="spellStart"/>
            <w:r w:rsidRPr="001E560D">
              <w:rPr>
                <w:bCs/>
                <w:sz w:val="18"/>
                <w:szCs w:val="22"/>
                <w:lang w:eastAsia="ru-RU"/>
              </w:rPr>
              <w:t>Оренбургэнерго</w:t>
            </w:r>
            <w:proofErr w:type="spellEnd"/>
            <w:r w:rsidRPr="001E560D">
              <w:rPr>
                <w:bCs/>
                <w:sz w:val="18"/>
                <w:szCs w:val="22"/>
                <w:lang w:eastAsia="ru-RU"/>
              </w:rPr>
              <w:t>». При принятии решения на предварительном этапе разработки проектной документации конкретизировать для установки тип программно-технического комплекс</w:t>
            </w:r>
            <w:r w:rsidR="00FD3959" w:rsidRPr="001E560D">
              <w:rPr>
                <w:bCs/>
                <w:sz w:val="18"/>
                <w:szCs w:val="22"/>
                <w:lang w:eastAsia="ru-RU"/>
              </w:rPr>
              <w:t>а</w:t>
            </w:r>
            <w:r w:rsidRPr="001E560D">
              <w:rPr>
                <w:bCs/>
                <w:sz w:val="18"/>
                <w:szCs w:val="22"/>
                <w:lang w:eastAsia="ru-RU"/>
              </w:rPr>
              <w:t>, в отношении которого выполнить мероприятия в соответствии с требованиями Федерального закона от 26.07.2019 г. №187 «О безопасности критической информационной инфраструктуры.</w:t>
            </w:r>
          </w:p>
        </w:tc>
      </w:tr>
    </w:tbl>
    <w:p w14:paraId="40170D72" w14:textId="77777777" w:rsidR="006A20B0" w:rsidRPr="00AC31EC" w:rsidRDefault="003D1590" w:rsidP="00AC31EC">
      <w:pPr>
        <w:pStyle w:val="21"/>
        <w:numPr>
          <w:ilvl w:val="0"/>
          <w:numId w:val="20"/>
        </w:numPr>
        <w:tabs>
          <w:tab w:val="left" w:pos="1134"/>
        </w:tabs>
        <w:spacing w:before="0"/>
        <w:ind w:left="0" w:firstLine="567"/>
        <w:jc w:val="both"/>
        <w:rPr>
          <w:rFonts w:ascii="Times New Roman" w:hAnsi="Times New Roman" w:cs="Times New Roman"/>
          <w:color w:val="auto"/>
          <w:sz w:val="22"/>
          <w:szCs w:val="22"/>
          <w:lang w:eastAsia="ru-RU"/>
        </w:rPr>
      </w:pP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>Требования к оформлению и содержанию проектной документации</w:t>
      </w:r>
    </w:p>
    <w:p w14:paraId="4F6B9944" w14:textId="52160150" w:rsidR="006A20B0" w:rsidRPr="00AC31EC" w:rsidRDefault="00863389" w:rsidP="00AC31EC">
      <w:pPr>
        <w:pStyle w:val="a8"/>
        <w:widowControl w:val="0"/>
        <w:numPr>
          <w:ilvl w:val="1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</w:tabs>
        <w:ind w:left="0" w:firstLine="567"/>
        <w:jc w:val="both"/>
        <w:rPr>
          <w:b/>
          <w:sz w:val="22"/>
          <w:szCs w:val="22"/>
          <w:lang w:eastAsia="ru-RU"/>
        </w:rPr>
      </w:pPr>
      <w:r w:rsidRPr="00AC31EC">
        <w:rPr>
          <w:rFonts w:eastAsiaTheme="majorEastAsia"/>
          <w:b/>
          <w:bCs/>
          <w:sz w:val="22"/>
          <w:szCs w:val="22"/>
        </w:rPr>
        <w:t>I этап проектирования</w:t>
      </w:r>
      <w:r w:rsidR="001E560D">
        <w:rPr>
          <w:rFonts w:eastAsiaTheme="majorEastAsia"/>
          <w:b/>
          <w:bCs/>
          <w:i/>
          <w:iCs/>
          <w:sz w:val="22"/>
          <w:szCs w:val="22"/>
        </w:rPr>
        <w:t xml:space="preserve"> –</w:t>
      </w:r>
      <w:r w:rsidRPr="00AC31EC">
        <w:rPr>
          <w:rFonts w:eastAsiaTheme="majorEastAsia"/>
          <w:b/>
          <w:bCs/>
          <w:sz w:val="22"/>
          <w:szCs w:val="22"/>
        </w:rPr>
        <w:t xml:space="preserve"> </w:t>
      </w:r>
      <w:proofErr w:type="spellStart"/>
      <w:r w:rsidRPr="00AC31EC">
        <w:rPr>
          <w:rFonts w:eastAsiaTheme="majorEastAsia"/>
          <w:b/>
          <w:bCs/>
          <w:sz w:val="22"/>
          <w:szCs w:val="22"/>
        </w:rPr>
        <w:t>Предпроектное</w:t>
      </w:r>
      <w:proofErr w:type="spellEnd"/>
      <w:r w:rsidRPr="00AC31EC">
        <w:rPr>
          <w:rFonts w:eastAsiaTheme="majorEastAsia"/>
          <w:b/>
          <w:bCs/>
          <w:sz w:val="22"/>
          <w:szCs w:val="22"/>
        </w:rPr>
        <w:t xml:space="preserve"> обследование;</w:t>
      </w:r>
      <w:r w:rsidR="00E94C28" w:rsidRPr="00AC31EC">
        <w:rPr>
          <w:rFonts w:eastAsiaTheme="majorEastAsia"/>
          <w:b/>
          <w:bCs/>
          <w:sz w:val="22"/>
          <w:szCs w:val="22"/>
        </w:rPr>
        <w:t xml:space="preserve"> проведение необходимых инженерно-геодезических изысканий, </w:t>
      </w:r>
      <w:r w:rsidRPr="00AC31EC">
        <w:rPr>
          <w:rFonts w:eastAsiaTheme="majorEastAsia"/>
          <w:b/>
          <w:bCs/>
          <w:sz w:val="22"/>
          <w:szCs w:val="22"/>
        </w:rPr>
        <w:t>разработка и согласование основных технических решений (ОТР) по проектируемому объекту;</w:t>
      </w:r>
    </w:p>
    <w:p w14:paraId="6DE3B126" w14:textId="77777777" w:rsidR="00863389" w:rsidRPr="00AC31EC" w:rsidRDefault="00863389" w:rsidP="00AC31EC">
      <w:pPr>
        <w:widowControl w:val="0"/>
        <w:numPr>
          <w:ilvl w:val="2"/>
          <w:numId w:val="20"/>
        </w:numPr>
        <w:tabs>
          <w:tab w:val="left" w:pos="-4680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b/>
          <w:sz w:val="22"/>
          <w:szCs w:val="22"/>
          <w:lang w:eastAsia="ru-RU"/>
        </w:rPr>
      </w:pPr>
      <w:proofErr w:type="spellStart"/>
      <w:r w:rsidRPr="00AC31EC">
        <w:rPr>
          <w:b/>
          <w:sz w:val="22"/>
          <w:szCs w:val="22"/>
          <w:lang w:eastAsia="ru-RU"/>
        </w:rPr>
        <w:t>Предпроектные</w:t>
      </w:r>
      <w:proofErr w:type="spellEnd"/>
      <w:r w:rsidRPr="00AC31EC">
        <w:rPr>
          <w:b/>
          <w:sz w:val="22"/>
          <w:szCs w:val="22"/>
          <w:lang w:eastAsia="ru-RU"/>
        </w:rPr>
        <w:t xml:space="preserve"> обследования:</w:t>
      </w:r>
    </w:p>
    <w:p w14:paraId="530FEAC7" w14:textId="77777777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b/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Перед началом проектирования выполнить </w:t>
      </w:r>
      <w:proofErr w:type="spellStart"/>
      <w:r w:rsidRPr="00AC31EC">
        <w:rPr>
          <w:sz w:val="22"/>
          <w:szCs w:val="22"/>
          <w:lang w:eastAsia="ru-RU"/>
        </w:rPr>
        <w:t>предпроектные</w:t>
      </w:r>
      <w:proofErr w:type="spellEnd"/>
      <w:r w:rsidRPr="00AC31EC">
        <w:rPr>
          <w:sz w:val="22"/>
          <w:szCs w:val="22"/>
          <w:lang w:eastAsia="ru-RU"/>
        </w:rPr>
        <w:t xml:space="preserve"> обследования с целью определения места создания зарядной инфраструктуры.</w:t>
      </w:r>
    </w:p>
    <w:p w14:paraId="24AEA465" w14:textId="77777777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Подрядчик проводит анализ мест размещения действующих зарядных станций в зоне ответственности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 xml:space="preserve"> Волга» для оптимального выбора таких мест в создаваемой инфраструктуре. Количество и перечень мест размещения установленных ранее зарядных станций предоставляются Заказчиком по запросу и по состоянию на момент поступления такого запроса. </w:t>
      </w:r>
      <w:r w:rsidRPr="00AC31EC">
        <w:rPr>
          <w:sz w:val="22"/>
          <w:szCs w:val="22"/>
        </w:rPr>
        <w:t xml:space="preserve">Подрядчик самостоятельно организовывает и проводит выезды на объекты с целью обследования, уточнения деталей настоящего Задания на проектирование и сбора дополнительных исходных данных, отсутствующих у Заказчика. </w:t>
      </w:r>
    </w:p>
    <w:p w14:paraId="5AE570D6" w14:textId="77777777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 целях обеспечения наибольшего распространения возможности использования создаваемой зарядной инфраструктуры размещение вновь проектируемых зарядных станций в местах ближе 5 км от мест уже действующих зарядных станций не рекомендуется.</w:t>
      </w:r>
    </w:p>
    <w:p w14:paraId="2F2699C9" w14:textId="77777777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b/>
          <w:sz w:val="22"/>
          <w:szCs w:val="22"/>
          <w:lang w:eastAsia="ru-RU"/>
        </w:rPr>
      </w:pPr>
      <w:r w:rsidRPr="00AC31EC">
        <w:rPr>
          <w:iCs/>
          <w:sz w:val="22"/>
          <w:szCs w:val="22"/>
          <w:lang w:eastAsia="ru-RU"/>
        </w:rPr>
        <w:t xml:space="preserve">При </w:t>
      </w:r>
      <w:proofErr w:type="spellStart"/>
      <w:r w:rsidRPr="00AC31EC">
        <w:rPr>
          <w:iCs/>
          <w:sz w:val="22"/>
          <w:szCs w:val="22"/>
          <w:lang w:eastAsia="ru-RU"/>
        </w:rPr>
        <w:t>предпроектном</w:t>
      </w:r>
      <w:proofErr w:type="spellEnd"/>
      <w:r w:rsidRPr="00AC31EC">
        <w:rPr>
          <w:iCs/>
          <w:sz w:val="22"/>
          <w:szCs w:val="22"/>
          <w:lang w:eastAsia="ru-RU"/>
        </w:rPr>
        <w:t xml:space="preserve"> обследовании </w:t>
      </w:r>
      <w:r w:rsidRPr="00AC31EC">
        <w:rPr>
          <w:sz w:val="22"/>
          <w:szCs w:val="22"/>
          <w:lang w:eastAsia="ru-RU"/>
        </w:rPr>
        <w:t>объекта проектирования должны быть организованы и выполнены следующие мероприятия:</w:t>
      </w:r>
    </w:p>
    <w:p w14:paraId="76E677E7" w14:textId="77777777" w:rsidR="00863389" w:rsidRPr="00AC31EC" w:rsidRDefault="00863389" w:rsidP="00AC31EC">
      <w:pPr>
        <w:widowControl w:val="0"/>
        <w:numPr>
          <w:ilvl w:val="0"/>
          <w:numId w:val="2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Выезды на возможные объекты перспективного (предварительного) размещения зарядных станций. </w:t>
      </w:r>
    </w:p>
    <w:p w14:paraId="0292C87E" w14:textId="77777777" w:rsidR="00863389" w:rsidRPr="00AC31EC" w:rsidRDefault="00863389" w:rsidP="00AC31EC">
      <w:pPr>
        <w:widowControl w:val="0"/>
        <w:numPr>
          <w:ilvl w:val="0"/>
          <w:numId w:val="2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Определение текущего состояния инфраструктуры на месте для размещения зарядной станции, включая наличие коммуникации и состояния подъездных путей.</w:t>
      </w:r>
    </w:p>
    <w:p w14:paraId="542228B8" w14:textId="77777777" w:rsidR="00863389" w:rsidRPr="00AC31EC" w:rsidRDefault="00863389" w:rsidP="00AC31EC">
      <w:pPr>
        <w:widowControl w:val="0"/>
        <w:numPr>
          <w:ilvl w:val="0"/>
          <w:numId w:val="2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bCs/>
          <w:sz w:val="22"/>
          <w:szCs w:val="22"/>
          <w:lang w:eastAsia="ru-RU"/>
        </w:rPr>
      </w:pPr>
      <w:r w:rsidRPr="00AC31EC">
        <w:rPr>
          <w:bCs/>
          <w:sz w:val="22"/>
          <w:szCs w:val="22"/>
          <w:lang w:eastAsia="ru-RU"/>
        </w:rPr>
        <w:t>Анализ транспортного трафика в предполагаемых местах размещения и перспектив развития дорожных сетей, многолетних планов застройки городской инфраструктуры;</w:t>
      </w:r>
    </w:p>
    <w:p w14:paraId="3D80F55C" w14:textId="77777777" w:rsidR="00863389" w:rsidRPr="00AC31EC" w:rsidRDefault="00863389" w:rsidP="00AC31EC">
      <w:pPr>
        <w:widowControl w:val="0"/>
        <w:numPr>
          <w:ilvl w:val="0"/>
          <w:numId w:val="2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bCs/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Определение </w:t>
      </w:r>
      <w:r w:rsidRPr="00AC31EC">
        <w:rPr>
          <w:bCs/>
          <w:sz w:val="22"/>
          <w:szCs w:val="22"/>
          <w:lang w:eastAsia="ru-RU"/>
        </w:rPr>
        <w:t>уровня грунтовых вод, состава пород, глубину промерзания грунта и др.;</w:t>
      </w:r>
    </w:p>
    <w:p w14:paraId="1751A517" w14:textId="77777777" w:rsidR="00863389" w:rsidRPr="00AC31EC" w:rsidRDefault="00863389" w:rsidP="00AC31EC">
      <w:pPr>
        <w:numPr>
          <w:ilvl w:val="0"/>
          <w:numId w:val="21"/>
        </w:numPr>
        <w:tabs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bCs/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lastRenderedPageBreak/>
        <w:t xml:space="preserve">Определение </w:t>
      </w:r>
      <w:r w:rsidRPr="00AC31EC">
        <w:rPr>
          <w:bCs/>
          <w:sz w:val="22"/>
          <w:szCs w:val="22"/>
          <w:lang w:eastAsia="ru-RU"/>
        </w:rPr>
        <w:t>состояния электромагнитной обстановки на объекте проектирования и на других действующих объектах, технологически связанных с объектом проектирования;</w:t>
      </w:r>
    </w:p>
    <w:p w14:paraId="32370E97" w14:textId="77777777" w:rsidR="00863389" w:rsidRPr="00AC31EC" w:rsidRDefault="00863389" w:rsidP="00AC31EC">
      <w:pPr>
        <w:widowControl w:val="0"/>
        <w:numPr>
          <w:ilvl w:val="0"/>
          <w:numId w:val="2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Определение требований, действующих руководящих (законодательных, технических, программных, нормативных и др.) документов к целевой инфраструктуре зарядных станций на территории (субъекте) размещения зарядной станции.</w:t>
      </w:r>
    </w:p>
    <w:p w14:paraId="05378948" w14:textId="77777777" w:rsidR="00863389" w:rsidRPr="00AC31EC" w:rsidRDefault="00863389" w:rsidP="00AC31EC">
      <w:pPr>
        <w:widowControl w:val="0"/>
        <w:numPr>
          <w:ilvl w:val="0"/>
          <w:numId w:val="2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 Сбор существующих документов и разрешений, в том числе, запрос и получение документов Заказчика, собственников объектов размещения и т.п.</w:t>
      </w:r>
    </w:p>
    <w:p w14:paraId="3E9A3B24" w14:textId="77777777" w:rsidR="00863389" w:rsidRPr="00AC31EC" w:rsidRDefault="00863389" w:rsidP="00AC31EC">
      <w:pPr>
        <w:widowControl w:val="0"/>
        <w:numPr>
          <w:ilvl w:val="0"/>
          <w:numId w:val="2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Определение </w:t>
      </w:r>
      <w:r w:rsidRPr="00AC31EC">
        <w:rPr>
          <w:sz w:val="22"/>
          <w:szCs w:val="22"/>
        </w:rPr>
        <w:t>места перспективного размещения зарядных станций с определением возможности технологического присоединения к объектам электросетевого хозяйства.</w:t>
      </w:r>
    </w:p>
    <w:p w14:paraId="3DDB9F75" w14:textId="77777777" w:rsidR="00863389" w:rsidRPr="00AC31EC" w:rsidRDefault="00863389" w:rsidP="00AC31EC">
      <w:pPr>
        <w:widowControl w:val="0"/>
        <w:numPr>
          <w:ilvl w:val="0"/>
          <w:numId w:val="2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Определение зон уверенного приема операторов сотовой связи (не менее двух операторов для организации двух резервируемых каналов связи, результаты измерений в табличной форме), рекомендации по заключению договоров с конкретными операторами связи.</w:t>
      </w:r>
    </w:p>
    <w:p w14:paraId="2D811B01" w14:textId="77777777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На этапе </w:t>
      </w:r>
      <w:proofErr w:type="spellStart"/>
      <w:r w:rsidRPr="00AC31EC">
        <w:rPr>
          <w:sz w:val="22"/>
          <w:szCs w:val="22"/>
          <w:lang w:eastAsia="ru-RU"/>
        </w:rPr>
        <w:t>предпроектного</w:t>
      </w:r>
      <w:proofErr w:type="spellEnd"/>
      <w:r w:rsidRPr="00AC31EC">
        <w:rPr>
          <w:sz w:val="22"/>
          <w:szCs w:val="22"/>
          <w:lang w:eastAsia="ru-RU"/>
        </w:rPr>
        <w:t xml:space="preserve"> обследования должен быть выполнен анализ мест размещения зарядных станций на предмет наличия технических возможностей присоединения зарядной инфраструктуры, необходимой электрической мощности, обеспечение безопасности (заземление, </w:t>
      </w:r>
      <w:proofErr w:type="spellStart"/>
      <w:r w:rsidRPr="00AC31EC">
        <w:rPr>
          <w:sz w:val="22"/>
          <w:szCs w:val="22"/>
          <w:lang w:eastAsia="ru-RU"/>
        </w:rPr>
        <w:t>молниезащита</w:t>
      </w:r>
      <w:proofErr w:type="spellEnd"/>
      <w:r w:rsidRPr="00AC31EC">
        <w:rPr>
          <w:sz w:val="22"/>
          <w:szCs w:val="22"/>
          <w:lang w:eastAsia="ru-RU"/>
        </w:rPr>
        <w:t xml:space="preserve">). При отсутствии достаточной мощности должна быть подготовлена информация об увеличении необходимой установленной мощности. </w:t>
      </w:r>
    </w:p>
    <w:p w14:paraId="4CF5C47D" w14:textId="77777777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418"/>
          <w:tab w:val="left" w:pos="5529"/>
        </w:tabs>
        <w:ind w:left="0" w:firstLine="567"/>
        <w:contextualSpacing/>
        <w:jc w:val="both"/>
        <w:rPr>
          <w:bCs/>
          <w:sz w:val="22"/>
          <w:szCs w:val="22"/>
        </w:rPr>
      </w:pPr>
      <w:r w:rsidRPr="00AC31EC">
        <w:rPr>
          <w:bCs/>
          <w:sz w:val="22"/>
          <w:szCs w:val="22"/>
        </w:rPr>
        <w:t>Приоритетными факторами при выборе объекта размещения зарядной инфраструктуры являются:</w:t>
      </w:r>
    </w:p>
    <w:p w14:paraId="0B7FC20F" w14:textId="77777777" w:rsidR="00863389" w:rsidRPr="00AC31EC" w:rsidRDefault="00863389" w:rsidP="00AC31EC">
      <w:pPr>
        <w:widowControl w:val="0"/>
        <w:numPr>
          <w:ilvl w:val="2"/>
          <w:numId w:val="22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bCs/>
          <w:sz w:val="22"/>
          <w:szCs w:val="22"/>
        </w:rPr>
      </w:pPr>
      <w:r w:rsidRPr="00AC31EC">
        <w:rPr>
          <w:bCs/>
          <w:sz w:val="22"/>
          <w:szCs w:val="22"/>
        </w:rPr>
        <w:t>возможность обеспечения свободного неограниченного доступа к зарядной инфраструктуре для всех владельцев электромобилей.</w:t>
      </w:r>
    </w:p>
    <w:p w14:paraId="3F447A56" w14:textId="77777777" w:rsidR="00863389" w:rsidRPr="00AC31EC" w:rsidRDefault="00863389" w:rsidP="00AC31EC">
      <w:pPr>
        <w:widowControl w:val="0"/>
        <w:numPr>
          <w:ilvl w:val="2"/>
          <w:numId w:val="22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bCs/>
          <w:sz w:val="22"/>
          <w:szCs w:val="22"/>
        </w:rPr>
      </w:pPr>
      <w:r w:rsidRPr="00AC31EC">
        <w:rPr>
          <w:bCs/>
          <w:sz w:val="22"/>
          <w:szCs w:val="22"/>
        </w:rPr>
        <w:t>минимизация расходов Заказчика на технологическое присоединение и оформление земельных участков для размещения зарядной инфраструктуры.</w:t>
      </w:r>
    </w:p>
    <w:p w14:paraId="41161A9F" w14:textId="77777777" w:rsidR="00863389" w:rsidRPr="00AC31EC" w:rsidRDefault="00863389" w:rsidP="00AC31EC">
      <w:pPr>
        <w:widowControl w:val="0"/>
        <w:numPr>
          <w:ilvl w:val="2"/>
          <w:numId w:val="22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bCs/>
          <w:sz w:val="22"/>
          <w:szCs w:val="22"/>
        </w:rPr>
      </w:pPr>
      <w:r w:rsidRPr="00AC31EC">
        <w:rPr>
          <w:bCs/>
          <w:sz w:val="22"/>
          <w:szCs w:val="22"/>
        </w:rPr>
        <w:t>наличие в месте размещения зарядной инфраструктуры устойчивого сигнала мобильной связи в формате GSM более чем одного оператора сотовой связи.</w:t>
      </w:r>
    </w:p>
    <w:p w14:paraId="08081663" w14:textId="77777777" w:rsidR="00863389" w:rsidRPr="00AC31EC" w:rsidRDefault="00863389" w:rsidP="00AC31EC">
      <w:pPr>
        <w:widowControl w:val="0"/>
        <w:numPr>
          <w:ilvl w:val="2"/>
          <w:numId w:val="22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bCs/>
          <w:sz w:val="22"/>
          <w:szCs w:val="22"/>
        </w:rPr>
      </w:pPr>
      <w:r w:rsidRPr="00AC31EC">
        <w:rPr>
          <w:bCs/>
          <w:sz w:val="22"/>
          <w:szCs w:val="22"/>
        </w:rPr>
        <w:t>наличие не менее двух парковочных мест на каждую зарядную станцию.</w:t>
      </w:r>
    </w:p>
    <w:p w14:paraId="394F9886" w14:textId="09E18957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418"/>
          <w:tab w:val="left" w:pos="5529"/>
        </w:tabs>
        <w:ind w:left="0" w:firstLine="567"/>
        <w:contextualSpacing/>
        <w:jc w:val="both"/>
        <w:rPr>
          <w:bCs/>
          <w:i/>
          <w:sz w:val="22"/>
          <w:szCs w:val="22"/>
        </w:rPr>
      </w:pPr>
      <w:r w:rsidRPr="00AC31EC">
        <w:rPr>
          <w:sz w:val="22"/>
          <w:szCs w:val="22"/>
          <w:lang w:eastAsia="ru-RU"/>
        </w:rPr>
        <w:t xml:space="preserve">Результаты </w:t>
      </w:r>
      <w:proofErr w:type="spellStart"/>
      <w:r w:rsidRPr="00AC31EC">
        <w:rPr>
          <w:sz w:val="22"/>
          <w:szCs w:val="22"/>
          <w:lang w:eastAsia="ru-RU"/>
        </w:rPr>
        <w:t>предпроектного</w:t>
      </w:r>
      <w:proofErr w:type="spellEnd"/>
      <w:r w:rsidRPr="00AC31EC">
        <w:rPr>
          <w:sz w:val="22"/>
          <w:szCs w:val="22"/>
          <w:lang w:eastAsia="ru-RU"/>
        </w:rPr>
        <w:t xml:space="preserve"> обследования </w:t>
      </w:r>
      <w:r w:rsidRPr="00AC31EC">
        <w:rPr>
          <w:iCs/>
          <w:sz w:val="22"/>
          <w:szCs w:val="22"/>
          <w:lang w:eastAsia="ru-RU"/>
        </w:rPr>
        <w:t>(</w:t>
      </w:r>
      <w:proofErr w:type="spellStart"/>
      <w:r w:rsidRPr="00AC31EC">
        <w:rPr>
          <w:iCs/>
          <w:sz w:val="22"/>
          <w:szCs w:val="22"/>
          <w:lang w:eastAsia="ru-RU"/>
        </w:rPr>
        <w:t>пп</w:t>
      </w:r>
      <w:proofErr w:type="spellEnd"/>
      <w:r w:rsidRPr="00AC31EC">
        <w:rPr>
          <w:iCs/>
          <w:sz w:val="22"/>
          <w:szCs w:val="22"/>
          <w:lang w:eastAsia="ru-RU"/>
        </w:rPr>
        <w:t xml:space="preserve">. 5.1.1.1 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iCs/>
          <w:sz w:val="22"/>
          <w:szCs w:val="22"/>
          <w:lang w:eastAsia="ru-RU"/>
        </w:rPr>
        <w:t xml:space="preserve"> 5.1.1.5)</w:t>
      </w:r>
      <w:r w:rsidRPr="00AC31EC">
        <w:rPr>
          <w:sz w:val="22"/>
          <w:szCs w:val="22"/>
          <w:lang w:eastAsia="ru-RU"/>
        </w:rPr>
        <w:t xml:space="preserve"> согласовать с </w:t>
      </w:r>
      <w:r w:rsidR="0057082D" w:rsidRPr="00AC31EC">
        <w:rPr>
          <w:sz w:val="22"/>
          <w:szCs w:val="22"/>
          <w:lang w:eastAsia="ru-RU"/>
        </w:rPr>
        <w:t>филиалом ПАО «</w:t>
      </w:r>
      <w:proofErr w:type="spellStart"/>
      <w:r w:rsidR="0057082D" w:rsidRPr="00AC31EC">
        <w:rPr>
          <w:sz w:val="22"/>
          <w:szCs w:val="22"/>
          <w:lang w:eastAsia="ru-RU"/>
        </w:rPr>
        <w:t>Россети</w:t>
      </w:r>
      <w:proofErr w:type="spellEnd"/>
      <w:r w:rsidR="0057082D" w:rsidRPr="00AC31EC">
        <w:rPr>
          <w:sz w:val="22"/>
          <w:szCs w:val="22"/>
          <w:lang w:eastAsia="ru-RU"/>
        </w:rPr>
        <w:t xml:space="preserve"> Волга»</w:t>
      </w:r>
      <w:r w:rsidR="00BA6D77" w:rsidRPr="00BA6D77">
        <w:rPr>
          <w:sz w:val="22"/>
          <w:szCs w:val="22"/>
          <w:lang w:eastAsia="ru-RU"/>
        </w:rPr>
        <w:t xml:space="preserve"> </w:t>
      </w:r>
      <w:r w:rsidR="00BA6D77">
        <w:rPr>
          <w:sz w:val="22"/>
          <w:szCs w:val="22"/>
          <w:lang w:eastAsia="ru-RU"/>
        </w:rPr>
        <w:t>–</w:t>
      </w:r>
      <w:r w:rsidR="00BA6D77" w:rsidRPr="00AC31EC">
        <w:rPr>
          <w:sz w:val="22"/>
          <w:szCs w:val="22"/>
          <w:lang w:eastAsia="ru-RU"/>
        </w:rPr>
        <w:t xml:space="preserve"> </w:t>
      </w:r>
      <w:r w:rsidR="0057082D" w:rsidRPr="00AC31EC">
        <w:rPr>
          <w:sz w:val="22"/>
          <w:szCs w:val="22"/>
          <w:lang w:eastAsia="ru-RU"/>
        </w:rPr>
        <w:t>«</w:t>
      </w:r>
      <w:proofErr w:type="spellStart"/>
      <w:r w:rsidR="0057082D" w:rsidRPr="00AC31EC">
        <w:rPr>
          <w:sz w:val="22"/>
          <w:szCs w:val="22"/>
          <w:lang w:eastAsia="ru-RU"/>
        </w:rPr>
        <w:t>Оренбургэнерго</w:t>
      </w:r>
      <w:proofErr w:type="spellEnd"/>
      <w:r w:rsidR="00C476BB" w:rsidRPr="00AC31EC">
        <w:rPr>
          <w:sz w:val="22"/>
          <w:szCs w:val="22"/>
          <w:lang w:eastAsia="ru-RU"/>
        </w:rPr>
        <w:t>»</w:t>
      </w:r>
      <w:r w:rsidR="0057082D" w:rsidRPr="00AC31EC">
        <w:rPr>
          <w:sz w:val="22"/>
          <w:szCs w:val="22"/>
          <w:lang w:eastAsia="ru-RU"/>
        </w:rPr>
        <w:t>.</w:t>
      </w:r>
      <w:r w:rsidRPr="00AC31EC">
        <w:rPr>
          <w:iCs/>
          <w:sz w:val="22"/>
          <w:szCs w:val="22"/>
          <w:lang w:eastAsia="ru-RU"/>
        </w:rPr>
        <w:t xml:space="preserve"> </w:t>
      </w:r>
      <w:proofErr w:type="spellStart"/>
      <w:r w:rsidRPr="00AC31EC">
        <w:rPr>
          <w:sz w:val="22"/>
          <w:szCs w:val="22"/>
          <w:lang w:eastAsia="ru-RU"/>
        </w:rPr>
        <w:t>Предпроектные</w:t>
      </w:r>
      <w:proofErr w:type="spellEnd"/>
      <w:r w:rsidRPr="00AC31EC">
        <w:rPr>
          <w:sz w:val="22"/>
          <w:szCs w:val="22"/>
          <w:lang w:eastAsia="ru-RU"/>
        </w:rPr>
        <w:t xml:space="preserve">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Отчет с результатами </w:t>
      </w:r>
      <w:proofErr w:type="spellStart"/>
      <w:r w:rsidRPr="00AC31EC">
        <w:rPr>
          <w:sz w:val="22"/>
          <w:szCs w:val="22"/>
          <w:lang w:eastAsia="ru-RU"/>
        </w:rPr>
        <w:t>предпроектного</w:t>
      </w:r>
      <w:proofErr w:type="spellEnd"/>
      <w:r w:rsidRPr="00AC31EC">
        <w:rPr>
          <w:sz w:val="22"/>
          <w:szCs w:val="22"/>
          <w:lang w:eastAsia="ru-RU"/>
        </w:rPr>
        <w:t xml:space="preserve"> обследования оформить отдельным томом.</w:t>
      </w:r>
    </w:p>
    <w:p w14:paraId="3D9B2E3D" w14:textId="5E1679ED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418"/>
          <w:tab w:val="left" w:pos="5529"/>
        </w:tabs>
        <w:ind w:left="0" w:firstLine="567"/>
        <w:contextualSpacing/>
        <w:jc w:val="both"/>
        <w:rPr>
          <w:bCs/>
          <w:i/>
          <w:sz w:val="22"/>
          <w:szCs w:val="22"/>
        </w:rPr>
      </w:pPr>
      <w:r w:rsidRPr="00AC31EC">
        <w:rPr>
          <w:bCs/>
          <w:sz w:val="22"/>
          <w:szCs w:val="22"/>
        </w:rPr>
        <w:t>Согласование мест размещения зарядной инфраструктуры с собственниками выбранных объектов размещения и Заказчиком проводится в письменном виде.</w:t>
      </w:r>
    </w:p>
    <w:p w14:paraId="1F507089" w14:textId="09F844D0" w:rsidR="0097728F" w:rsidRPr="00AC31EC" w:rsidRDefault="0097728F" w:rsidP="00BA6D77">
      <w:pPr>
        <w:widowControl w:val="0"/>
        <w:numPr>
          <w:ilvl w:val="2"/>
          <w:numId w:val="20"/>
        </w:numPr>
        <w:tabs>
          <w:tab w:val="left" w:pos="-4680"/>
          <w:tab w:val="left" w:pos="1134"/>
          <w:tab w:val="left" w:pos="1418"/>
          <w:tab w:val="left" w:pos="5529"/>
        </w:tabs>
        <w:ind w:left="0" w:firstLine="567"/>
        <w:contextualSpacing/>
        <w:jc w:val="both"/>
        <w:rPr>
          <w:bCs/>
          <w:i/>
          <w:sz w:val="22"/>
          <w:szCs w:val="22"/>
        </w:rPr>
      </w:pPr>
      <w:r w:rsidRPr="00AC31EC">
        <w:rPr>
          <w:sz w:val="22"/>
          <w:szCs w:val="22"/>
          <w:lang w:eastAsia="ru-RU"/>
        </w:rPr>
        <w:t xml:space="preserve">С учетом </w:t>
      </w:r>
      <w:proofErr w:type="spellStart"/>
      <w:r w:rsidRPr="00AC31EC">
        <w:rPr>
          <w:sz w:val="22"/>
          <w:szCs w:val="22"/>
          <w:lang w:eastAsia="ru-RU"/>
        </w:rPr>
        <w:t>предпроектного</w:t>
      </w:r>
      <w:proofErr w:type="spellEnd"/>
      <w:r w:rsidRPr="00AC31EC">
        <w:rPr>
          <w:sz w:val="22"/>
          <w:szCs w:val="22"/>
          <w:lang w:eastAsia="ru-RU"/>
        </w:rPr>
        <w:t xml:space="preserve"> обследования выполнить необходимый объем инженерно-геодезических изысканий достаточный для разработки проектной и рабочей документации и получения необходимых и достаточных согласований и разрешений для размещения зарядной инфраструктуры.</w:t>
      </w:r>
    </w:p>
    <w:p w14:paraId="0549A0AC" w14:textId="77777777" w:rsidR="00863389" w:rsidRPr="00AC31EC" w:rsidRDefault="00863389" w:rsidP="00AC31EC">
      <w:pPr>
        <w:widowControl w:val="0"/>
        <w:numPr>
          <w:ilvl w:val="2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b/>
          <w:sz w:val="22"/>
          <w:szCs w:val="22"/>
          <w:lang w:eastAsia="ru-RU"/>
        </w:rPr>
      </w:pPr>
      <w:r w:rsidRPr="00AC31EC">
        <w:rPr>
          <w:b/>
          <w:sz w:val="22"/>
          <w:szCs w:val="22"/>
          <w:lang w:eastAsia="ru-RU"/>
        </w:rPr>
        <w:t>Разработка, обоснование и согласование с Заказчиком основных технических решений (ОТР) по проектируемому объекту</w:t>
      </w:r>
    </w:p>
    <w:p w14:paraId="74A59709" w14:textId="42CC16B2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560"/>
        </w:tabs>
        <w:ind w:left="0" w:firstLine="567"/>
        <w:contextualSpacing/>
        <w:jc w:val="both"/>
        <w:rPr>
          <w:b/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Основные технические решения выбираются на основании требований </w:t>
      </w:r>
      <w:r w:rsidR="001E560D">
        <w:rPr>
          <w:sz w:val="22"/>
          <w:szCs w:val="22"/>
          <w:lang w:eastAsia="ru-RU"/>
        </w:rPr>
        <w:t>П–</w:t>
      </w:r>
      <w:r w:rsidR="0057082D" w:rsidRPr="00AC31EC">
        <w:rPr>
          <w:sz w:val="22"/>
          <w:szCs w:val="22"/>
          <w:lang w:eastAsia="ru-RU"/>
        </w:rPr>
        <w:t>РВ</w:t>
      </w:r>
      <w:r w:rsidR="001E560D">
        <w:rPr>
          <w:sz w:val="22"/>
          <w:szCs w:val="22"/>
          <w:lang w:eastAsia="ru-RU"/>
        </w:rPr>
        <w:t>–</w:t>
      </w:r>
      <w:r w:rsidR="0057082D" w:rsidRPr="00AC31EC">
        <w:rPr>
          <w:sz w:val="22"/>
          <w:szCs w:val="22"/>
          <w:lang w:eastAsia="ru-RU"/>
        </w:rPr>
        <w:t>ВНД</w:t>
      </w:r>
      <w:r w:rsidR="001E560D">
        <w:rPr>
          <w:sz w:val="22"/>
          <w:szCs w:val="22"/>
          <w:lang w:eastAsia="ru-RU"/>
        </w:rPr>
        <w:t>–</w:t>
      </w:r>
      <w:proofErr w:type="gramStart"/>
      <w:r w:rsidR="0057082D" w:rsidRPr="00AC31EC">
        <w:rPr>
          <w:sz w:val="22"/>
          <w:szCs w:val="22"/>
          <w:lang w:eastAsia="ru-RU"/>
        </w:rPr>
        <w:t>196.*</w:t>
      </w:r>
      <w:proofErr w:type="gramEnd"/>
      <w:r w:rsidR="0057082D" w:rsidRPr="00AC31EC">
        <w:rPr>
          <w:sz w:val="22"/>
          <w:szCs w:val="22"/>
          <w:lang w:eastAsia="ru-RU"/>
        </w:rPr>
        <w:t>*</w:t>
      </w:r>
      <w:r w:rsidR="001E560D" w:rsidRPr="001E560D">
        <w:rPr>
          <w:sz w:val="22"/>
          <w:szCs w:val="22"/>
          <w:lang w:eastAsia="ru-RU"/>
        </w:rPr>
        <w:t xml:space="preserve"> </w:t>
      </w:r>
      <w:r w:rsidR="001E560D">
        <w:rPr>
          <w:sz w:val="22"/>
          <w:szCs w:val="22"/>
          <w:lang w:eastAsia="ru-RU"/>
        </w:rPr>
        <w:t>–</w:t>
      </w:r>
      <w:r w:rsidR="0057082D" w:rsidRPr="00AC31EC">
        <w:rPr>
          <w:sz w:val="22"/>
          <w:szCs w:val="22"/>
          <w:lang w:eastAsia="ru-RU"/>
        </w:rPr>
        <w:t>** Положение ПАО «</w:t>
      </w:r>
      <w:proofErr w:type="spellStart"/>
      <w:r w:rsidR="0057082D" w:rsidRPr="00AC31EC">
        <w:rPr>
          <w:sz w:val="22"/>
          <w:szCs w:val="22"/>
          <w:lang w:eastAsia="ru-RU"/>
        </w:rPr>
        <w:t>Россети</w:t>
      </w:r>
      <w:proofErr w:type="spellEnd"/>
      <w:r w:rsidR="0057082D" w:rsidRPr="00AC31EC">
        <w:rPr>
          <w:sz w:val="22"/>
          <w:szCs w:val="22"/>
          <w:lang w:eastAsia="ru-RU"/>
        </w:rPr>
        <w:t>» о Единой технической политике в электросетевом комплексе</w:t>
      </w:r>
      <w:r w:rsidRPr="00AC31EC">
        <w:rPr>
          <w:sz w:val="22"/>
          <w:szCs w:val="22"/>
          <w:lang w:eastAsia="ru-RU"/>
        </w:rPr>
        <w:t>. При этом в рамках разработки ОТР необходимо провести сравнение вариантов строительства, реконструкции объектов с применением традиционных и инновационных решений, указанных в ТР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МРСК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ВНД</w:t>
      </w:r>
      <w:r w:rsidR="001E560D">
        <w:rPr>
          <w:sz w:val="22"/>
          <w:szCs w:val="22"/>
          <w:lang w:eastAsia="ru-RU"/>
        </w:rPr>
        <w:t>–</w:t>
      </w:r>
      <w:proofErr w:type="gramStart"/>
      <w:r w:rsidRPr="00AC31EC">
        <w:rPr>
          <w:sz w:val="22"/>
          <w:szCs w:val="22"/>
          <w:lang w:eastAsia="ru-RU"/>
        </w:rPr>
        <w:t>755.*</w:t>
      </w:r>
      <w:proofErr w:type="gramEnd"/>
      <w:r w:rsidRPr="00AC31EC">
        <w:rPr>
          <w:sz w:val="22"/>
          <w:szCs w:val="22"/>
          <w:lang w:eastAsia="ru-RU"/>
        </w:rPr>
        <w:t>*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** «Технологический реестр по основным направлениям инновац</w:t>
      </w:r>
      <w:r w:rsidR="007A2C9C" w:rsidRPr="00AC31EC">
        <w:rPr>
          <w:sz w:val="22"/>
          <w:szCs w:val="22"/>
          <w:lang w:eastAsia="ru-RU"/>
        </w:rPr>
        <w:t>ионного развития ПАО «</w:t>
      </w:r>
      <w:proofErr w:type="spellStart"/>
      <w:r w:rsidR="007A2C9C" w:rsidRPr="00AC31EC">
        <w:rPr>
          <w:sz w:val="22"/>
          <w:szCs w:val="22"/>
          <w:lang w:eastAsia="ru-RU"/>
        </w:rPr>
        <w:t>Россети</w:t>
      </w:r>
      <w:proofErr w:type="spellEnd"/>
      <w:r w:rsidR="007A2C9C" w:rsidRPr="00AC31EC">
        <w:rPr>
          <w:sz w:val="22"/>
          <w:szCs w:val="22"/>
          <w:lang w:eastAsia="ru-RU"/>
        </w:rPr>
        <w:t>»</w:t>
      </w:r>
      <w:r w:rsidR="003354CA" w:rsidRPr="00AC31EC">
        <w:rPr>
          <w:sz w:val="22"/>
          <w:szCs w:val="22"/>
          <w:lang w:eastAsia="ru-RU"/>
        </w:rPr>
        <w:t>.</w:t>
      </w:r>
      <w:r w:rsidRPr="00AC31EC">
        <w:rPr>
          <w:sz w:val="22"/>
          <w:szCs w:val="22"/>
          <w:lang w:eastAsia="ru-RU"/>
        </w:rPr>
        <w:t xml:space="preserve"> </w:t>
      </w:r>
      <w:r w:rsidR="0057082D" w:rsidRPr="00AC31EC">
        <w:rPr>
          <w:sz w:val="22"/>
          <w:szCs w:val="22"/>
          <w:lang w:eastAsia="ru-RU"/>
        </w:rPr>
        <w:t xml:space="preserve"> </w:t>
      </w:r>
    </w:p>
    <w:p w14:paraId="0FA02916" w14:textId="0D3169CE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</w:tabs>
        <w:ind w:left="0" w:firstLine="567"/>
        <w:contextualSpacing/>
        <w:jc w:val="both"/>
        <w:rPr>
          <w:b/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В составе ОТР необходимо предоставить все предлагаемые варианты технических решений, в том числе инновационных, с определением наиболее оптимального варианта на основании </w:t>
      </w:r>
      <w:proofErr w:type="spellStart"/>
      <w:r w:rsidRPr="00AC31EC">
        <w:rPr>
          <w:sz w:val="22"/>
          <w:szCs w:val="22"/>
          <w:lang w:eastAsia="ru-RU"/>
        </w:rPr>
        <w:t>технико</w:t>
      </w:r>
      <w:proofErr w:type="spellEnd"/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 xml:space="preserve">экономического сравнения. </w:t>
      </w:r>
      <w:proofErr w:type="spellStart"/>
      <w:r w:rsidRPr="00AC31EC">
        <w:rPr>
          <w:sz w:val="22"/>
          <w:szCs w:val="22"/>
          <w:lang w:eastAsia="ru-RU"/>
        </w:rPr>
        <w:t>Технико</w:t>
      </w:r>
      <w:proofErr w:type="spellEnd"/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 xml:space="preserve">экономическое сравнение вариантов технических решений выполнить с учетом всего жизненного цикла объекта и эффектов от внедрения инноваций, а также с учетом: затрат на эксплуатацию, периодичности </w:t>
      </w:r>
      <w:proofErr w:type="spellStart"/>
      <w:r w:rsidRPr="00AC31EC">
        <w:rPr>
          <w:sz w:val="22"/>
          <w:szCs w:val="22"/>
          <w:lang w:eastAsia="ru-RU"/>
        </w:rPr>
        <w:t>ТОиР</w:t>
      </w:r>
      <w:proofErr w:type="spellEnd"/>
      <w:r w:rsidRPr="00AC31EC">
        <w:rPr>
          <w:sz w:val="22"/>
          <w:szCs w:val="22"/>
          <w:lang w:eastAsia="ru-RU"/>
        </w:rPr>
        <w:t xml:space="preserve">, срока службы, повышения надежности, использование энергосберегающих технологий и улучшение </w:t>
      </w:r>
      <w:proofErr w:type="spellStart"/>
      <w:r w:rsidRPr="00AC31EC">
        <w:rPr>
          <w:sz w:val="22"/>
          <w:szCs w:val="22"/>
          <w:lang w:eastAsia="ru-RU"/>
        </w:rPr>
        <w:t>энергоэффективности</w:t>
      </w:r>
      <w:proofErr w:type="spellEnd"/>
      <w:r w:rsidRPr="00AC31EC">
        <w:rPr>
          <w:sz w:val="22"/>
          <w:szCs w:val="22"/>
          <w:lang w:eastAsia="ru-RU"/>
        </w:rPr>
        <w:t>, снижение воздействий на окружающую среду, и т.д.</w:t>
      </w:r>
    </w:p>
    <w:p w14:paraId="0E54EB5D" w14:textId="77777777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993"/>
          <w:tab w:val="left" w:pos="1276"/>
          <w:tab w:val="left" w:pos="1418"/>
          <w:tab w:val="left" w:pos="1843"/>
        </w:tabs>
        <w:ind w:left="0" w:firstLine="567"/>
        <w:contextualSpacing/>
        <w:jc w:val="both"/>
        <w:rPr>
          <w:b/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В составе ОТР предоставить решения, направленные на внедрение цифровых технологий в соответствии с требованиями: </w:t>
      </w:r>
    </w:p>
    <w:p w14:paraId="6AD6155E" w14:textId="4A7B4897" w:rsidR="00863389" w:rsidRPr="00AC31EC" w:rsidRDefault="00863389" w:rsidP="00AC31EC">
      <w:pPr>
        <w:widowControl w:val="0"/>
        <w:numPr>
          <w:ilvl w:val="0"/>
          <w:numId w:val="42"/>
        </w:numPr>
        <w:tabs>
          <w:tab w:val="left" w:pos="-4680"/>
          <w:tab w:val="left" w:pos="993"/>
          <w:tab w:val="left" w:pos="1418"/>
          <w:tab w:val="left" w:pos="1560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СТО 34.01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21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005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2019 «Цифровая электрическая сеть. Требования к проектированию цифровых распределительных электрических сетей 0,4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 xml:space="preserve">220 </w:t>
      </w:r>
      <w:proofErr w:type="spellStart"/>
      <w:r w:rsidRPr="00AC31EC">
        <w:rPr>
          <w:sz w:val="22"/>
          <w:szCs w:val="22"/>
          <w:lang w:eastAsia="ru-RU"/>
        </w:rPr>
        <w:t>кВ</w:t>
      </w:r>
      <w:proofErr w:type="spellEnd"/>
      <w:r w:rsidRPr="00AC31EC">
        <w:rPr>
          <w:sz w:val="22"/>
          <w:szCs w:val="22"/>
          <w:lang w:eastAsia="ru-RU"/>
        </w:rPr>
        <w:t>»;</w:t>
      </w:r>
    </w:p>
    <w:p w14:paraId="31FE9509" w14:textId="77777777" w:rsidR="00863389" w:rsidRPr="00AC31EC" w:rsidRDefault="00863389" w:rsidP="00AC31EC">
      <w:pPr>
        <w:widowControl w:val="0"/>
        <w:numPr>
          <w:ilvl w:val="0"/>
          <w:numId w:val="42"/>
        </w:numPr>
        <w:tabs>
          <w:tab w:val="left" w:pos="-4680"/>
          <w:tab w:val="left" w:pos="993"/>
          <w:tab w:val="left" w:pos="1418"/>
          <w:tab w:val="left" w:pos="1560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к компонентам цифровой сети, утвержденные ОРД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>» (ОРД предоставляются по запросу).</w:t>
      </w:r>
    </w:p>
    <w:p w14:paraId="0EA844AD" w14:textId="1EA24305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При разработке ОТР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</w:t>
      </w:r>
      <w:r w:rsidRPr="00AC31EC">
        <w:rPr>
          <w:sz w:val="22"/>
          <w:szCs w:val="22"/>
          <w:lang w:eastAsia="ru-RU"/>
        </w:rPr>
        <w:lastRenderedPageBreak/>
        <w:t xml:space="preserve">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</w:t>
      </w:r>
      <w:proofErr w:type="spellStart"/>
      <w:r w:rsidRPr="00AC31EC">
        <w:rPr>
          <w:sz w:val="22"/>
          <w:szCs w:val="22"/>
          <w:lang w:eastAsia="ru-RU"/>
        </w:rPr>
        <w:t>оборонно</w:t>
      </w:r>
      <w:proofErr w:type="spellEnd"/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промышленного комплекса (ОПК), а также с учетом информации об отечественной продукции, размещенной на портале ГИС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Промышленности.</w:t>
      </w:r>
    </w:p>
    <w:p w14:paraId="685F627C" w14:textId="77777777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 составе основных технических решений обосновать, рекомендовать, определить и выбрать:</w:t>
      </w:r>
    </w:p>
    <w:p w14:paraId="2E520D62" w14:textId="77777777" w:rsidR="00863389" w:rsidRPr="00AC31EC" w:rsidRDefault="00863389" w:rsidP="00AC31EC">
      <w:pPr>
        <w:widowControl w:val="0"/>
        <w:numPr>
          <w:ilvl w:val="0"/>
          <w:numId w:val="40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Места размещения зарядной инфраструктуры.</w:t>
      </w:r>
    </w:p>
    <w:p w14:paraId="1CD83661" w14:textId="77777777" w:rsidR="00863389" w:rsidRPr="00AC31EC" w:rsidRDefault="00863389" w:rsidP="00AC31EC">
      <w:pPr>
        <w:widowControl w:val="0"/>
        <w:numPr>
          <w:ilvl w:val="0"/>
          <w:numId w:val="40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Расчеты по определению наиболее оптимального варианта размещения зарядной инфраструктуры.</w:t>
      </w:r>
    </w:p>
    <w:p w14:paraId="2DAAEF8C" w14:textId="77777777" w:rsidR="00863389" w:rsidRPr="00AC31EC" w:rsidRDefault="00863389" w:rsidP="00AC31EC">
      <w:pPr>
        <w:widowControl w:val="0"/>
        <w:numPr>
          <w:ilvl w:val="0"/>
          <w:numId w:val="40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Выбор технических решений для создания зарядной инфраструктуры (провести сравнение не менее 3-х вариантов технических решений);</w:t>
      </w:r>
    </w:p>
    <w:p w14:paraId="11B48C34" w14:textId="77777777" w:rsidR="00863389" w:rsidRPr="00AC31EC" w:rsidRDefault="00863389" w:rsidP="00AC31EC">
      <w:pPr>
        <w:widowControl w:val="0"/>
        <w:numPr>
          <w:ilvl w:val="0"/>
          <w:numId w:val="40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Выбор технических решений для создания зарядной инфраструктуры.</w:t>
      </w:r>
    </w:p>
    <w:p w14:paraId="56735F29" w14:textId="77777777" w:rsidR="00863389" w:rsidRPr="00AC31EC" w:rsidRDefault="00863389" w:rsidP="00AC31EC">
      <w:pPr>
        <w:widowControl w:val="0"/>
        <w:numPr>
          <w:ilvl w:val="0"/>
          <w:numId w:val="40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Расчет мощности, вновь устанавливаемой КТП/ТП для подключения зарядной станции.</w:t>
      </w:r>
    </w:p>
    <w:p w14:paraId="2316918C" w14:textId="77777777" w:rsidR="00863389" w:rsidRPr="00AC31EC" w:rsidRDefault="00863389" w:rsidP="00AC31EC">
      <w:pPr>
        <w:widowControl w:val="0"/>
        <w:numPr>
          <w:ilvl w:val="0"/>
          <w:numId w:val="40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Получение исходных данных с выездом на объекты (Заказчик при необходимости обеспечивает организационную поддержку доступа представителей Подрядчика для получения информации).</w:t>
      </w:r>
    </w:p>
    <w:p w14:paraId="426DC895" w14:textId="350BF3AC" w:rsidR="00D1416B" w:rsidRPr="00AC31EC" w:rsidRDefault="00D1416B" w:rsidP="00AC31EC">
      <w:pPr>
        <w:widowControl w:val="0"/>
        <w:numPr>
          <w:ilvl w:val="0"/>
          <w:numId w:val="40"/>
        </w:numPr>
        <w:tabs>
          <w:tab w:val="left" w:pos="-4680"/>
          <w:tab w:val="left" w:pos="993"/>
        </w:tabs>
        <w:ind w:left="0" w:firstLine="709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После определения места размещения </w:t>
      </w:r>
      <w:proofErr w:type="spellStart"/>
      <w:r w:rsidRPr="00AC31EC">
        <w:rPr>
          <w:sz w:val="22"/>
          <w:szCs w:val="22"/>
          <w:lang w:eastAsia="ru-RU"/>
        </w:rPr>
        <w:t>электрозарядной</w:t>
      </w:r>
      <w:proofErr w:type="spellEnd"/>
      <w:r w:rsidRPr="00AC31EC">
        <w:rPr>
          <w:sz w:val="22"/>
          <w:szCs w:val="22"/>
          <w:lang w:eastAsia="ru-RU"/>
        </w:rPr>
        <w:t xml:space="preserve"> станции (далее 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 xml:space="preserve"> ЭЗС), определить источник электроснабжения ЭЗС. При выборе в качестве источника питания ЭЗС существующей ТП 6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 xml:space="preserve">10/0,4 </w:t>
      </w:r>
      <w:proofErr w:type="spellStart"/>
      <w:r w:rsidRPr="00AC31EC">
        <w:rPr>
          <w:sz w:val="22"/>
          <w:szCs w:val="22"/>
          <w:lang w:eastAsia="ru-RU"/>
        </w:rPr>
        <w:t>кВ</w:t>
      </w:r>
      <w:proofErr w:type="spellEnd"/>
      <w:r w:rsidRPr="00AC31EC">
        <w:rPr>
          <w:sz w:val="22"/>
          <w:szCs w:val="22"/>
          <w:lang w:eastAsia="ru-RU"/>
        </w:rPr>
        <w:t>, определить загрузку трансформатора после технологического присоединения ЭЗС, провести проверку соответствия рабочих токов длительно допустимым токовым нагрузкам проводов и ошиновки. По результатам оценки определить необходимость замены оборудования, или реконструкции.</w:t>
      </w:r>
    </w:p>
    <w:p w14:paraId="5B957C69" w14:textId="1D296127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ТР по ВЛ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0,4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 xml:space="preserve">10 </w:t>
      </w:r>
      <w:proofErr w:type="spellStart"/>
      <w:r w:rsidRPr="00AC31EC">
        <w:rPr>
          <w:sz w:val="22"/>
          <w:szCs w:val="22"/>
          <w:lang w:eastAsia="ru-RU"/>
        </w:rPr>
        <w:t>кВ</w:t>
      </w:r>
      <w:proofErr w:type="spellEnd"/>
      <w:r w:rsidRPr="00AC31EC">
        <w:rPr>
          <w:sz w:val="22"/>
          <w:szCs w:val="22"/>
          <w:lang w:eastAsia="ru-RU"/>
        </w:rPr>
        <w:t xml:space="preserve"> не разрабатываются ввиду наличия разработанных и утвержденных типовых технических решений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>».</w:t>
      </w:r>
    </w:p>
    <w:p w14:paraId="10D2BF0F" w14:textId="284B70FD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b/>
          <w:sz w:val="22"/>
          <w:szCs w:val="22"/>
          <w:lang w:eastAsia="ru-RU"/>
        </w:rPr>
        <w:t xml:space="preserve">Основные решения по </w:t>
      </w:r>
      <w:proofErr w:type="spellStart"/>
      <w:r w:rsidRPr="00AC31EC">
        <w:rPr>
          <w:b/>
          <w:sz w:val="22"/>
          <w:szCs w:val="22"/>
          <w:lang w:eastAsia="ru-RU"/>
        </w:rPr>
        <w:t>земельно</w:t>
      </w:r>
      <w:proofErr w:type="spellEnd"/>
      <w:r w:rsidR="00BA6D77">
        <w:rPr>
          <w:sz w:val="22"/>
          <w:szCs w:val="22"/>
          <w:lang w:eastAsia="ru-RU"/>
        </w:rPr>
        <w:t>–</w:t>
      </w:r>
      <w:r w:rsidRPr="00AC31EC">
        <w:rPr>
          <w:b/>
          <w:sz w:val="22"/>
          <w:szCs w:val="22"/>
          <w:lang w:eastAsia="ru-RU"/>
        </w:rPr>
        <w:t>правовым вопросам:</w:t>
      </w:r>
    </w:p>
    <w:p w14:paraId="7FF86009" w14:textId="77777777" w:rsidR="00863389" w:rsidRPr="00AC31EC" w:rsidRDefault="00863389" w:rsidP="00AC31EC">
      <w:pPr>
        <w:widowControl w:val="0"/>
        <w:numPr>
          <w:ilvl w:val="4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 составе раздела обосновать, рекомендовать, определить и/или выполнить:</w:t>
      </w:r>
    </w:p>
    <w:p w14:paraId="7689454F" w14:textId="25A4311C" w:rsidR="00863389" w:rsidRPr="00AC31EC" w:rsidRDefault="00863389" w:rsidP="00AC31EC">
      <w:pPr>
        <w:widowControl w:val="0"/>
        <w:numPr>
          <w:ilvl w:val="0"/>
          <w:numId w:val="39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расчеты по определению наиболее оптимального варианта размещения инфраструктуры зарядной станции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</w:t>
      </w:r>
      <w:proofErr w:type="spellStart"/>
      <w:r w:rsidRPr="00AC31EC">
        <w:rPr>
          <w:sz w:val="22"/>
          <w:szCs w:val="22"/>
          <w:lang w:eastAsia="ru-RU"/>
        </w:rPr>
        <w:t>земельно</w:t>
      </w:r>
      <w:proofErr w:type="spellEnd"/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расчете;</w:t>
      </w:r>
    </w:p>
    <w:p w14:paraId="0B34D446" w14:textId="77777777" w:rsidR="00863389" w:rsidRPr="00AC31EC" w:rsidRDefault="00863389" w:rsidP="00AC31EC">
      <w:pPr>
        <w:widowControl w:val="0"/>
        <w:numPr>
          <w:ilvl w:val="0"/>
          <w:numId w:val="39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общий план зарядной станции, с учетом размещения инженерных сетей, а также стоянок для автомобилей; </w:t>
      </w:r>
    </w:p>
    <w:p w14:paraId="04C03C8D" w14:textId="77777777" w:rsidR="00863389" w:rsidRPr="00AC31EC" w:rsidRDefault="00863389" w:rsidP="00AC31EC">
      <w:pPr>
        <w:widowControl w:val="0"/>
        <w:numPr>
          <w:ilvl w:val="0"/>
          <w:numId w:val="39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варианты прохождения ЛЭП (не менее двух при возможности) и их протяженность, с учетом минимизации: количества пересечений, наложения на обремененные земельные участки собственников, землевладельцев, землепользователей и арендаторов и т.д.;</w:t>
      </w:r>
    </w:p>
    <w:p w14:paraId="5DDFACC3" w14:textId="77777777" w:rsidR="00863389" w:rsidRPr="00AC31EC" w:rsidRDefault="00863389" w:rsidP="00AC31EC">
      <w:pPr>
        <w:widowControl w:val="0"/>
        <w:numPr>
          <w:ilvl w:val="0"/>
          <w:numId w:val="39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варианты площадок (не менее двух при возможности), с указанием по каждому варианту ограничений в использовании земельных участков, на которых планируется размещение объекта;</w:t>
      </w:r>
    </w:p>
    <w:p w14:paraId="68F38FE0" w14:textId="77777777" w:rsidR="00863389" w:rsidRPr="00AC31EC" w:rsidRDefault="00863389" w:rsidP="00AC31EC">
      <w:pPr>
        <w:widowControl w:val="0"/>
        <w:numPr>
          <w:ilvl w:val="0"/>
          <w:numId w:val="39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схему размещения проектируемых ЛЭП, зарядных станций на кадастровой карте с нанесением границ правообладателей земельных участков, особо охраняемых природных территорий, лесопарковых зон по трассе с учетом данных: ГКН, ЕГРП, архивных документов органов государственной власти и муниципальных органов, государственного лесного реестра, материалов государственного фонда данных условий использования соответствующей территории и недр, с информацией о правообладателях, категории земель, вида разрешенного использования, вида права, кадастровые номера земельных участков и т.д.;</w:t>
      </w:r>
    </w:p>
    <w:p w14:paraId="62E378D0" w14:textId="77777777" w:rsidR="00863389" w:rsidRPr="00AC31EC" w:rsidRDefault="00863389" w:rsidP="00AC31EC">
      <w:pPr>
        <w:widowControl w:val="0"/>
        <w:numPr>
          <w:ilvl w:val="0"/>
          <w:numId w:val="39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площадь земельных участков, на территории которых планируется размещение ЛЭП, зарядных станций.</w:t>
      </w:r>
    </w:p>
    <w:p w14:paraId="4B9EA7BE" w14:textId="77777777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</w:tabs>
        <w:ind w:left="0" w:firstLine="567"/>
        <w:contextualSpacing/>
        <w:jc w:val="both"/>
        <w:rPr>
          <w:b/>
          <w:sz w:val="22"/>
          <w:szCs w:val="22"/>
          <w:lang w:eastAsia="ru-RU"/>
        </w:rPr>
      </w:pPr>
      <w:r w:rsidRPr="00AC31EC">
        <w:rPr>
          <w:b/>
          <w:sz w:val="22"/>
          <w:szCs w:val="22"/>
          <w:lang w:eastAsia="ru-RU"/>
        </w:rPr>
        <w:t>Инновационные решения:</w:t>
      </w:r>
    </w:p>
    <w:p w14:paraId="2095F83F" w14:textId="29B17839" w:rsidR="00863389" w:rsidRPr="00AC31EC" w:rsidRDefault="00863389" w:rsidP="00AC31EC">
      <w:pPr>
        <w:widowControl w:val="0"/>
        <w:numPr>
          <w:ilvl w:val="4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 составе раздела «Инновационные решения» на основании проведенного сравнения вариантов и выбора основных технических решений необходимо указать принятые в проекте инновационные решения, соответствующие ТР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МРСК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ВНД</w:t>
      </w:r>
      <w:r w:rsidR="001E560D">
        <w:rPr>
          <w:sz w:val="22"/>
          <w:szCs w:val="22"/>
          <w:lang w:eastAsia="ru-RU"/>
        </w:rPr>
        <w:t>–</w:t>
      </w:r>
      <w:proofErr w:type="gramStart"/>
      <w:r w:rsidRPr="00AC31EC">
        <w:rPr>
          <w:sz w:val="22"/>
          <w:szCs w:val="22"/>
          <w:lang w:eastAsia="ru-RU"/>
        </w:rPr>
        <w:t>755.*</w:t>
      </w:r>
      <w:proofErr w:type="gramEnd"/>
      <w:r w:rsidRPr="00AC31EC">
        <w:rPr>
          <w:sz w:val="22"/>
          <w:szCs w:val="22"/>
          <w:lang w:eastAsia="ru-RU"/>
        </w:rPr>
        <w:t>*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** «Технологический реестр по основ</w:t>
      </w:r>
      <w:r w:rsidR="001E560D">
        <w:rPr>
          <w:sz w:val="22"/>
          <w:szCs w:val="22"/>
          <w:lang w:eastAsia="ru-RU"/>
        </w:rPr>
        <w:t xml:space="preserve">ным направлениям инновационного развития </w:t>
      </w:r>
      <w:r w:rsidRPr="00AC31EC">
        <w:rPr>
          <w:sz w:val="22"/>
          <w:szCs w:val="22"/>
          <w:lang w:eastAsia="ru-RU"/>
        </w:rPr>
        <w:t>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>». Перечень инновационных решений, формируется из выбранных технических решений по всем разделам ОТР. Перечень формируется с разбивкой по инновационным технологиям в составе направления инновационного развития (указаны в ТР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МРСК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ВНД</w:t>
      </w:r>
      <w:r w:rsidR="001E560D">
        <w:rPr>
          <w:sz w:val="22"/>
          <w:szCs w:val="22"/>
          <w:lang w:eastAsia="ru-RU"/>
        </w:rPr>
        <w:t>–</w:t>
      </w:r>
      <w:proofErr w:type="gramStart"/>
      <w:r w:rsidRPr="00AC31EC">
        <w:rPr>
          <w:sz w:val="22"/>
          <w:szCs w:val="22"/>
          <w:lang w:eastAsia="ru-RU"/>
        </w:rPr>
        <w:t>755.*</w:t>
      </w:r>
      <w:proofErr w:type="gramEnd"/>
      <w:r w:rsidRPr="00AC31EC">
        <w:rPr>
          <w:sz w:val="22"/>
          <w:szCs w:val="22"/>
          <w:lang w:eastAsia="ru-RU"/>
        </w:rPr>
        <w:t>*</w:t>
      </w:r>
      <w:r w:rsidR="001E560D" w:rsidRPr="001E560D">
        <w:rPr>
          <w:sz w:val="22"/>
          <w:szCs w:val="22"/>
          <w:lang w:eastAsia="ru-RU"/>
        </w:rPr>
        <w:t xml:space="preserve"> 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** «Технологический реестр по основным направ</w:t>
      </w:r>
      <w:r w:rsidR="001E560D">
        <w:rPr>
          <w:sz w:val="22"/>
          <w:szCs w:val="22"/>
          <w:lang w:eastAsia="ru-RU"/>
        </w:rPr>
        <w:t xml:space="preserve">лениям инновационного развития </w:t>
      </w:r>
      <w:r w:rsidRPr="00AC31EC">
        <w:rPr>
          <w:sz w:val="22"/>
          <w:szCs w:val="22"/>
          <w:lang w:eastAsia="ru-RU"/>
        </w:rPr>
        <w:t>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>»). К каждому инновационному решению приводится информация о соответствии выбранных инновационных решений требованиям к параметрам и характеристикам инновационных технологий и граничным условиям по их применению (указаны в ТР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МРСК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ВНД</w:t>
      </w:r>
      <w:r w:rsidR="001E560D">
        <w:rPr>
          <w:sz w:val="22"/>
          <w:szCs w:val="22"/>
          <w:lang w:eastAsia="ru-RU"/>
        </w:rPr>
        <w:t>–</w:t>
      </w:r>
      <w:proofErr w:type="gramStart"/>
      <w:r w:rsidRPr="00AC31EC">
        <w:rPr>
          <w:sz w:val="22"/>
          <w:szCs w:val="22"/>
          <w:lang w:eastAsia="ru-RU"/>
        </w:rPr>
        <w:t>755.*</w:t>
      </w:r>
      <w:proofErr w:type="gramEnd"/>
      <w:r w:rsidRPr="00AC31EC">
        <w:rPr>
          <w:sz w:val="22"/>
          <w:szCs w:val="22"/>
          <w:lang w:eastAsia="ru-RU"/>
        </w:rPr>
        <w:t>*</w:t>
      </w:r>
      <w:r w:rsidR="001E560D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** «Тех</w:t>
      </w:r>
      <w:r w:rsidR="001E560D">
        <w:rPr>
          <w:sz w:val="22"/>
          <w:szCs w:val="22"/>
          <w:lang w:eastAsia="ru-RU"/>
        </w:rPr>
        <w:t xml:space="preserve">нологический реестр по основным </w:t>
      </w:r>
      <w:r w:rsidRPr="00AC31EC">
        <w:rPr>
          <w:sz w:val="22"/>
          <w:szCs w:val="22"/>
          <w:lang w:eastAsia="ru-RU"/>
        </w:rPr>
        <w:t>направлениям инновационного развития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 xml:space="preserve">»). </w:t>
      </w:r>
    </w:p>
    <w:p w14:paraId="12470299" w14:textId="77777777" w:rsidR="00460856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</w:tabs>
        <w:ind w:left="0" w:firstLine="567"/>
        <w:contextualSpacing/>
        <w:jc w:val="both"/>
        <w:rPr>
          <w:b/>
          <w:sz w:val="22"/>
          <w:szCs w:val="22"/>
          <w:lang w:eastAsia="ru-RU"/>
        </w:rPr>
      </w:pPr>
      <w:r w:rsidRPr="00AC31EC">
        <w:rPr>
          <w:b/>
          <w:sz w:val="22"/>
          <w:szCs w:val="22"/>
          <w:lang w:eastAsia="ru-RU"/>
        </w:rPr>
        <w:t>Цифровые решения:</w:t>
      </w:r>
    </w:p>
    <w:p w14:paraId="493B59B5" w14:textId="77777777" w:rsidR="00863389" w:rsidRPr="00AC31EC" w:rsidRDefault="00863389" w:rsidP="00AC31EC">
      <w:pPr>
        <w:widowControl w:val="0"/>
        <w:numPr>
          <w:ilvl w:val="4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В составе раздела «Цифровые решения» на основании проведенного сравнения вариантов и выбора основных технических решений необходимо указать принятые в проекте цифровые решения в соответствии с требованиями: </w:t>
      </w:r>
    </w:p>
    <w:p w14:paraId="04ED6274" w14:textId="65D98B09" w:rsidR="00863389" w:rsidRPr="00AC31EC" w:rsidRDefault="00863389" w:rsidP="00AC31EC">
      <w:pPr>
        <w:widowControl w:val="0"/>
        <w:numPr>
          <w:ilvl w:val="0"/>
          <w:numId w:val="43"/>
        </w:numPr>
        <w:tabs>
          <w:tab w:val="left" w:pos="-4680"/>
          <w:tab w:val="left" w:pos="1134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lastRenderedPageBreak/>
        <w:t>СТО 34.01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21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005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2019 «Цифровая электрическая сеть. Требования к проектированию цифровых распределительных электрических сетей 0,4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 xml:space="preserve">220 </w:t>
      </w:r>
      <w:proofErr w:type="spellStart"/>
      <w:r w:rsidRPr="00AC31EC">
        <w:rPr>
          <w:sz w:val="22"/>
          <w:szCs w:val="22"/>
          <w:lang w:eastAsia="ru-RU"/>
        </w:rPr>
        <w:t>кВ</w:t>
      </w:r>
      <w:proofErr w:type="spellEnd"/>
      <w:r w:rsidRPr="00AC31EC">
        <w:rPr>
          <w:sz w:val="22"/>
          <w:szCs w:val="22"/>
          <w:lang w:eastAsia="ru-RU"/>
        </w:rPr>
        <w:t>».</w:t>
      </w:r>
    </w:p>
    <w:p w14:paraId="21E6AC9F" w14:textId="77777777" w:rsidR="00863389" w:rsidRPr="00AC31EC" w:rsidRDefault="00863389" w:rsidP="00AC31EC">
      <w:pPr>
        <w:widowControl w:val="0"/>
        <w:numPr>
          <w:ilvl w:val="0"/>
          <w:numId w:val="43"/>
        </w:numPr>
        <w:tabs>
          <w:tab w:val="left" w:pos="-4680"/>
          <w:tab w:val="left" w:pos="1134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к компонентам цифровой сети, утвержденные ОРД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>» (ОРД предоставляются по запросу).</w:t>
      </w:r>
    </w:p>
    <w:p w14:paraId="2979173F" w14:textId="77777777" w:rsidR="00863389" w:rsidRPr="00AC31EC" w:rsidRDefault="00863389" w:rsidP="00AC31EC">
      <w:pPr>
        <w:widowControl w:val="0"/>
        <w:numPr>
          <w:ilvl w:val="4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Перечень цифровых решений, формируется из выбранных технических решений по всем разделам ОТР. Перечень формируется с разбивкой по основным разделам ОТР. К каждому инновационному решению приводится информация о соответствии выбранных цифровых решений требованиям к параметрам и характеристикам. </w:t>
      </w:r>
    </w:p>
    <w:p w14:paraId="5C2F9193" w14:textId="769BF935" w:rsidR="00460856" w:rsidRPr="00AC31EC" w:rsidRDefault="00460856" w:rsidP="00AC31EC">
      <w:pPr>
        <w:widowControl w:val="0"/>
        <w:numPr>
          <w:ilvl w:val="2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b/>
          <w:sz w:val="22"/>
          <w:szCs w:val="22"/>
          <w:lang w:eastAsia="ru-RU"/>
        </w:rPr>
      </w:pPr>
      <w:r w:rsidRPr="00AC31EC">
        <w:rPr>
          <w:b/>
          <w:sz w:val="22"/>
          <w:szCs w:val="22"/>
          <w:lang w:eastAsia="ru-RU"/>
        </w:rPr>
        <w:t xml:space="preserve">Информационная безопасность. </w:t>
      </w:r>
    </w:p>
    <w:p w14:paraId="27F099EF" w14:textId="622ED960" w:rsidR="002414D8" w:rsidRPr="00AC31EC" w:rsidRDefault="002414D8" w:rsidP="00BA6D77">
      <w:pPr>
        <w:widowControl w:val="0"/>
        <w:tabs>
          <w:tab w:val="left" w:pos="-4680"/>
          <w:tab w:val="left" w:pos="567"/>
          <w:tab w:val="left" w:pos="709"/>
          <w:tab w:val="left" w:pos="1134"/>
          <w:tab w:val="left" w:pos="1276"/>
          <w:tab w:val="left" w:pos="1418"/>
          <w:tab w:val="left" w:pos="1843"/>
          <w:tab w:val="left" w:pos="5529"/>
        </w:tabs>
        <w:ind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В результате реализации инвестиционного проекта</w:t>
      </w:r>
      <w:r w:rsidRPr="00AC31EC">
        <w:rPr>
          <w:sz w:val="22"/>
          <w:szCs w:val="22"/>
          <w:lang w:eastAsia="ru-RU"/>
        </w:rPr>
        <w:t xml:space="preserve"> произойдёт изменение состава (модернизация) ранее категорированного значимого объекта КИИ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 xml:space="preserve"> Волга» «ИВК «Пирамида сети»</w:t>
      </w:r>
      <w:r w:rsidRPr="00AC31EC">
        <w:rPr>
          <w:sz w:val="22"/>
          <w:szCs w:val="22"/>
        </w:rPr>
        <w:t xml:space="preserve"> в части создания</w:t>
      </w:r>
      <w:r w:rsidRPr="00AC31EC">
        <w:rPr>
          <w:sz w:val="22"/>
          <w:szCs w:val="22"/>
          <w:lang w:eastAsia="ru-RU"/>
        </w:rPr>
        <w:t xml:space="preserve"> зарядной инфраструктуры на территории присутствия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 xml:space="preserve"> Волга» (Оренбургская область </w:t>
      </w:r>
      <w:proofErr w:type="spellStart"/>
      <w:r w:rsidRPr="00AC31EC">
        <w:rPr>
          <w:sz w:val="22"/>
          <w:szCs w:val="22"/>
          <w:lang w:eastAsia="ru-RU"/>
        </w:rPr>
        <w:t>Кувандыкский</w:t>
      </w:r>
      <w:proofErr w:type="spellEnd"/>
      <w:r w:rsidRPr="00AC31EC">
        <w:rPr>
          <w:sz w:val="22"/>
          <w:szCs w:val="22"/>
          <w:lang w:eastAsia="ru-RU"/>
        </w:rPr>
        <w:t xml:space="preserve"> городской округ) на базе </w:t>
      </w:r>
      <w:proofErr w:type="spellStart"/>
      <w:r w:rsidRPr="00AC31EC">
        <w:rPr>
          <w:sz w:val="22"/>
          <w:szCs w:val="22"/>
          <w:lang w:eastAsia="ru-RU"/>
        </w:rPr>
        <w:t>электрозарядной</w:t>
      </w:r>
      <w:proofErr w:type="spellEnd"/>
      <w:r w:rsidRPr="00AC31EC">
        <w:rPr>
          <w:sz w:val="22"/>
          <w:szCs w:val="22"/>
          <w:lang w:eastAsia="ru-RU"/>
        </w:rPr>
        <w:t xml:space="preserve"> станции у</w:t>
      </w:r>
      <w:r w:rsidR="00BA6D77">
        <w:rPr>
          <w:sz w:val="22"/>
          <w:szCs w:val="22"/>
          <w:lang w:eastAsia="ru-RU"/>
        </w:rPr>
        <w:t xml:space="preserve">личного исполнения типа </w:t>
      </w:r>
      <w:proofErr w:type="spellStart"/>
      <w:r w:rsidR="00BA6D77">
        <w:rPr>
          <w:sz w:val="22"/>
          <w:szCs w:val="22"/>
          <w:lang w:eastAsia="ru-RU"/>
        </w:rPr>
        <w:t>Mode</w:t>
      </w:r>
      <w:proofErr w:type="spellEnd"/>
      <w:r w:rsidR="00BA6D77">
        <w:rPr>
          <w:sz w:val="22"/>
          <w:szCs w:val="22"/>
          <w:lang w:eastAsia="ru-RU"/>
        </w:rPr>
        <w:t xml:space="preserve"> 4.</w:t>
      </w:r>
    </w:p>
    <w:p w14:paraId="544E1E05" w14:textId="6C5E3395" w:rsidR="002414D8" w:rsidRPr="00AC31EC" w:rsidRDefault="002414D8" w:rsidP="00AC31EC">
      <w:pPr>
        <w:widowControl w:val="0"/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          </w:t>
      </w:r>
      <w:r w:rsidRPr="00AC31EC">
        <w:rPr>
          <w:sz w:val="22"/>
          <w:szCs w:val="22"/>
        </w:rPr>
        <w:t>Принимая во внимание показатели критериев значимости создаваемого (модернизируемого) ОКИИ, и в соответствии с требованиями постановления Правительства РФ от 08.02.2018 №</w:t>
      </w:r>
      <w:r w:rsidR="00B36905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127, комиссия по категорированию объектов критической информационной инфраструктуры филиала ПАО "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 xml:space="preserve"> Волга" 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 xml:space="preserve"> "</w:t>
      </w:r>
      <w:proofErr w:type="spellStart"/>
      <w:r w:rsidRPr="00AC31EC">
        <w:rPr>
          <w:sz w:val="22"/>
          <w:szCs w:val="22"/>
        </w:rPr>
        <w:t>Оренбургэнерго</w:t>
      </w:r>
      <w:proofErr w:type="spellEnd"/>
      <w:r w:rsidRPr="00AC31EC">
        <w:rPr>
          <w:sz w:val="22"/>
          <w:szCs w:val="22"/>
        </w:rPr>
        <w:t xml:space="preserve">"» (далее 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 xml:space="preserve"> Комиссия) приняла решение об отсутствии необходимости изменения ранее установленной </w:t>
      </w:r>
      <w:r w:rsidRPr="00AC31EC">
        <w:rPr>
          <w:sz w:val="22"/>
          <w:szCs w:val="22"/>
          <w:lang w:eastAsia="ru-RU"/>
        </w:rPr>
        <w:t xml:space="preserve">I категория значимости объекту КИИ «ИВК «Пирамида сети». </w:t>
      </w:r>
      <w:r w:rsidRPr="00AC31EC">
        <w:rPr>
          <w:sz w:val="22"/>
          <w:szCs w:val="22"/>
        </w:rPr>
        <w:t>Данное решение утверждено протоколом №</w:t>
      </w:r>
      <w:r w:rsidR="00B36905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4 от 30.11.2021 заочного заседания Комиссии.</w:t>
      </w:r>
    </w:p>
    <w:p w14:paraId="53E2887F" w14:textId="2511A91B" w:rsidR="002414D8" w:rsidRPr="00AC31EC" w:rsidRDefault="002414D8" w:rsidP="00AC31EC">
      <w:pPr>
        <w:widowControl w:val="0"/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          Мероприятия по защите объектов КИИ ИВК «Пирамида сети» будут осуществляться при модернизации комплексной системы информационной безопасност</w:t>
      </w:r>
      <w:r w:rsidR="00B36905">
        <w:rPr>
          <w:sz w:val="22"/>
          <w:szCs w:val="22"/>
          <w:lang w:eastAsia="ru-RU"/>
        </w:rPr>
        <w:t>и (КСИБЭК) филиала ПАО «</w:t>
      </w:r>
      <w:proofErr w:type="spellStart"/>
      <w:r w:rsidR="00B36905">
        <w:rPr>
          <w:sz w:val="22"/>
          <w:szCs w:val="22"/>
          <w:lang w:eastAsia="ru-RU"/>
        </w:rPr>
        <w:t>Россети</w:t>
      </w:r>
      <w:proofErr w:type="spellEnd"/>
      <w:r w:rsidR="00B36905">
        <w:rPr>
          <w:sz w:val="22"/>
          <w:szCs w:val="22"/>
          <w:lang w:eastAsia="ru-RU"/>
        </w:rPr>
        <w:t xml:space="preserve"> </w:t>
      </w:r>
      <w:r w:rsidRPr="00AC31EC">
        <w:rPr>
          <w:sz w:val="22"/>
          <w:szCs w:val="22"/>
          <w:lang w:eastAsia="ru-RU"/>
        </w:rPr>
        <w:t xml:space="preserve">Волга» 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 xml:space="preserve"> «</w:t>
      </w:r>
      <w:proofErr w:type="spellStart"/>
      <w:r w:rsidRPr="00AC31EC">
        <w:rPr>
          <w:sz w:val="22"/>
          <w:szCs w:val="22"/>
          <w:lang w:eastAsia="ru-RU"/>
        </w:rPr>
        <w:t>Оренбургэнерго</w:t>
      </w:r>
      <w:proofErr w:type="spellEnd"/>
      <w:r w:rsidRPr="00AC31EC">
        <w:rPr>
          <w:sz w:val="22"/>
          <w:szCs w:val="22"/>
          <w:lang w:eastAsia="ru-RU"/>
        </w:rPr>
        <w:t>» путём включения в инвестиционную программу отдельным титулом объекта модернизации КСИБЭК.</w:t>
      </w:r>
    </w:p>
    <w:p w14:paraId="349B5272" w14:textId="77777777" w:rsidR="002414D8" w:rsidRPr="00AC31EC" w:rsidRDefault="002414D8" w:rsidP="00AC31EC">
      <w:pPr>
        <w:widowControl w:val="0"/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          Техническими условиями для реализации данного проекта будут являться:</w:t>
      </w:r>
    </w:p>
    <w:p w14:paraId="45B69EE1" w14:textId="77777777" w:rsidR="002414D8" w:rsidRPr="00AC31EC" w:rsidRDefault="002414D8" w:rsidP="00AC31EC">
      <w:pPr>
        <w:widowControl w:val="0"/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          а) категория значимости, присвоенная объекту КИИ, на основе которой будет определяться состав мер по обеспечению безопасности для значимого объекта соответствующей категории значимости (Приложение к Требованиям по обеспечению безопасности значимых объектов критической информационной инфраструктуры Российской Федерации, утверждённым приказом ФСТЭК России от 25 декабря 2017 г. № 239);</w:t>
      </w:r>
    </w:p>
    <w:p w14:paraId="09F9F1D0" w14:textId="77777777" w:rsidR="002414D8" w:rsidRPr="00AC31EC" w:rsidRDefault="002414D8" w:rsidP="00AC31EC">
      <w:pPr>
        <w:widowControl w:val="0"/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          б) состав оборудования, которое является объектом защиты в рамках основных технических решений по объекту «Создание зарядной инфраструктуры на территории присутствия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 xml:space="preserve"> Волга» (Оренбургская область </w:t>
      </w:r>
      <w:proofErr w:type="spellStart"/>
      <w:r w:rsidRPr="00AC31EC">
        <w:rPr>
          <w:sz w:val="22"/>
          <w:szCs w:val="22"/>
          <w:lang w:eastAsia="ru-RU"/>
        </w:rPr>
        <w:t>Кувандыкский</w:t>
      </w:r>
      <w:proofErr w:type="spellEnd"/>
      <w:r w:rsidRPr="00AC31EC">
        <w:rPr>
          <w:sz w:val="22"/>
          <w:szCs w:val="22"/>
          <w:lang w:eastAsia="ru-RU"/>
        </w:rPr>
        <w:t xml:space="preserve"> городской округ) на базе </w:t>
      </w:r>
      <w:proofErr w:type="spellStart"/>
      <w:r w:rsidRPr="00AC31EC">
        <w:rPr>
          <w:sz w:val="22"/>
          <w:szCs w:val="22"/>
          <w:lang w:eastAsia="ru-RU"/>
        </w:rPr>
        <w:t>электрозарядной</w:t>
      </w:r>
      <w:proofErr w:type="spellEnd"/>
      <w:r w:rsidRPr="00AC31EC">
        <w:rPr>
          <w:sz w:val="22"/>
          <w:szCs w:val="22"/>
          <w:lang w:eastAsia="ru-RU"/>
        </w:rPr>
        <w:t xml:space="preserve"> станции уличного исполнения типа </w:t>
      </w:r>
      <w:proofErr w:type="spellStart"/>
      <w:r w:rsidRPr="00AC31EC">
        <w:rPr>
          <w:sz w:val="22"/>
          <w:szCs w:val="22"/>
          <w:lang w:eastAsia="ru-RU"/>
        </w:rPr>
        <w:t>Mode</w:t>
      </w:r>
      <w:proofErr w:type="spellEnd"/>
      <w:r w:rsidRPr="00AC31EC">
        <w:rPr>
          <w:sz w:val="22"/>
          <w:szCs w:val="22"/>
          <w:lang w:eastAsia="ru-RU"/>
        </w:rPr>
        <w:t xml:space="preserve">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ЭЗС)».</w:t>
      </w:r>
    </w:p>
    <w:p w14:paraId="54BE6465" w14:textId="77777777" w:rsidR="00460856" w:rsidRPr="00AC31EC" w:rsidRDefault="00460856" w:rsidP="00AC31EC">
      <w:pPr>
        <w:widowControl w:val="0"/>
        <w:numPr>
          <w:ilvl w:val="2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b/>
          <w:sz w:val="22"/>
          <w:szCs w:val="22"/>
          <w:lang w:eastAsia="ru-RU"/>
        </w:rPr>
      </w:pPr>
      <w:r w:rsidRPr="00AC31EC">
        <w:rPr>
          <w:b/>
          <w:sz w:val="22"/>
          <w:szCs w:val="22"/>
          <w:lang w:eastAsia="ru-RU"/>
        </w:rPr>
        <w:t>Отчетные материалы:</w:t>
      </w:r>
    </w:p>
    <w:p w14:paraId="271E5A7F" w14:textId="0926EF68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Материалы на I этапе проектирования с пояснительной запиской по ОТР представить на рассмотрение Заказчику в объеме, необходимом для принятия решений в соответствии с </w:t>
      </w:r>
      <w:proofErr w:type="spellStart"/>
      <w:r w:rsidRPr="00AC31EC">
        <w:rPr>
          <w:sz w:val="22"/>
          <w:szCs w:val="22"/>
          <w:lang w:eastAsia="ru-RU"/>
        </w:rPr>
        <w:t>пп</w:t>
      </w:r>
      <w:proofErr w:type="spellEnd"/>
      <w:r w:rsidRPr="00AC31EC">
        <w:rPr>
          <w:sz w:val="22"/>
          <w:szCs w:val="22"/>
          <w:lang w:eastAsia="ru-RU"/>
        </w:rPr>
        <w:t>. 5.1.1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5.1.2 настоящего ЗП, и последующего согласования.</w:t>
      </w:r>
    </w:p>
    <w:p w14:paraId="528291E0" w14:textId="77777777" w:rsidR="00863389" w:rsidRPr="00AC31EC" w:rsidRDefault="00863389" w:rsidP="00AC31EC">
      <w:pPr>
        <w:widowControl w:val="0"/>
        <w:numPr>
          <w:ilvl w:val="3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Состав представляемых на рассмотрение материалов I этапа проектирования:</w:t>
      </w:r>
    </w:p>
    <w:p w14:paraId="7623331C" w14:textId="77777777" w:rsidR="00863389" w:rsidRPr="00AC31EC" w:rsidRDefault="00863389" w:rsidP="00AC31EC">
      <w:pPr>
        <w:widowControl w:val="0"/>
        <w:numPr>
          <w:ilvl w:val="2"/>
          <w:numId w:val="4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утвержденное ЗП;</w:t>
      </w:r>
    </w:p>
    <w:p w14:paraId="3F6CB93A" w14:textId="77777777" w:rsidR="00863389" w:rsidRPr="00AC31EC" w:rsidRDefault="00863389" w:rsidP="00AC31EC">
      <w:pPr>
        <w:widowControl w:val="0"/>
        <w:numPr>
          <w:ilvl w:val="2"/>
          <w:numId w:val="4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перечень исходных данных для проектирования;</w:t>
      </w:r>
    </w:p>
    <w:p w14:paraId="490AA9E1" w14:textId="77777777" w:rsidR="00863389" w:rsidRPr="00AC31EC" w:rsidRDefault="00863389" w:rsidP="00AC31EC">
      <w:pPr>
        <w:widowControl w:val="0"/>
        <w:numPr>
          <w:ilvl w:val="2"/>
          <w:numId w:val="4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отчет </w:t>
      </w:r>
      <w:proofErr w:type="spellStart"/>
      <w:r w:rsidRPr="00AC31EC">
        <w:rPr>
          <w:sz w:val="22"/>
          <w:szCs w:val="22"/>
          <w:lang w:eastAsia="ru-RU"/>
        </w:rPr>
        <w:t>предпроектного</w:t>
      </w:r>
      <w:proofErr w:type="spellEnd"/>
      <w:r w:rsidRPr="00AC31EC">
        <w:rPr>
          <w:sz w:val="22"/>
          <w:szCs w:val="22"/>
          <w:lang w:eastAsia="ru-RU"/>
        </w:rPr>
        <w:t xml:space="preserve"> обследования;</w:t>
      </w:r>
    </w:p>
    <w:p w14:paraId="39240557" w14:textId="77777777" w:rsidR="00863389" w:rsidRPr="00AC31EC" w:rsidRDefault="00863389" w:rsidP="00AC31EC">
      <w:pPr>
        <w:widowControl w:val="0"/>
        <w:numPr>
          <w:ilvl w:val="2"/>
          <w:numId w:val="4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bCs/>
          <w:sz w:val="22"/>
          <w:szCs w:val="22"/>
          <w:lang w:eastAsia="ru-RU"/>
        </w:rPr>
        <w:t>согласование мест размещения зарядной инфраструктуры с собственниками выбранных объектов размещения;</w:t>
      </w:r>
    </w:p>
    <w:p w14:paraId="35EDA3F6" w14:textId="77777777" w:rsidR="00863389" w:rsidRPr="00AC31EC" w:rsidRDefault="00863389" w:rsidP="00AC31EC">
      <w:pPr>
        <w:widowControl w:val="0"/>
        <w:numPr>
          <w:ilvl w:val="2"/>
          <w:numId w:val="4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пояснительная записка по ОТР.</w:t>
      </w:r>
    </w:p>
    <w:p w14:paraId="78B7E789" w14:textId="77777777" w:rsidR="00863389" w:rsidRPr="00AC31EC" w:rsidRDefault="00863389" w:rsidP="00AC31EC">
      <w:pPr>
        <w:widowControl w:val="0"/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Итогом согласования I этапа проектирования являются:</w:t>
      </w:r>
    </w:p>
    <w:p w14:paraId="423A6470" w14:textId="77777777" w:rsidR="00863389" w:rsidRPr="00AC31EC" w:rsidRDefault="00863389" w:rsidP="00AC31EC">
      <w:pPr>
        <w:widowControl w:val="0"/>
        <w:numPr>
          <w:ilvl w:val="2"/>
          <w:numId w:val="4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тип зарядной станции;</w:t>
      </w:r>
    </w:p>
    <w:p w14:paraId="552BE54B" w14:textId="77777777" w:rsidR="00863389" w:rsidRPr="00AC31EC" w:rsidRDefault="00863389" w:rsidP="00AC31EC">
      <w:pPr>
        <w:widowControl w:val="0"/>
        <w:numPr>
          <w:ilvl w:val="2"/>
          <w:numId w:val="4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решения по зарядные инфраструктуры;</w:t>
      </w:r>
    </w:p>
    <w:p w14:paraId="10084877" w14:textId="77777777" w:rsidR="00863389" w:rsidRPr="00AC31EC" w:rsidRDefault="00863389" w:rsidP="00AC31EC">
      <w:pPr>
        <w:widowControl w:val="0"/>
        <w:numPr>
          <w:ilvl w:val="2"/>
          <w:numId w:val="4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трасса и место размещения зарядной станции и инженерных сетей.</w:t>
      </w:r>
    </w:p>
    <w:p w14:paraId="28D0A505" w14:textId="77777777" w:rsidR="00863389" w:rsidRPr="00AC31EC" w:rsidRDefault="00863389" w:rsidP="00AC31EC">
      <w:pPr>
        <w:widowControl w:val="0"/>
        <w:numPr>
          <w:ilvl w:val="2"/>
          <w:numId w:val="41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мощность КТП/ТП.</w:t>
      </w:r>
    </w:p>
    <w:p w14:paraId="67577599" w14:textId="6412AF67" w:rsidR="006F2A35" w:rsidRPr="00AC31EC" w:rsidRDefault="006F2A35" w:rsidP="00AC31EC">
      <w:pPr>
        <w:widowControl w:val="0"/>
        <w:numPr>
          <w:ilvl w:val="2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Подрядчик не позднее 20 рабочих дней до срока окончания работ указанного в п.</w:t>
      </w:r>
      <w:r w:rsidR="00B36905">
        <w:rPr>
          <w:sz w:val="22"/>
          <w:szCs w:val="22"/>
          <w:lang w:eastAsia="ru-RU"/>
        </w:rPr>
        <w:t xml:space="preserve"> </w:t>
      </w:r>
      <w:r w:rsidRPr="00AC31EC">
        <w:rPr>
          <w:sz w:val="22"/>
          <w:szCs w:val="22"/>
          <w:lang w:eastAsia="ru-RU"/>
        </w:rPr>
        <w:t xml:space="preserve">9.1 настоящего задания на проектирование, предоставляет Заказчику отчет по результатам инженерных изысканий, основные технические решения с пояснительной запиской о результатах проведения работ на I этапе проектирования (в том числе отчет по </w:t>
      </w:r>
      <w:proofErr w:type="spellStart"/>
      <w:r w:rsidRPr="00AC31EC">
        <w:rPr>
          <w:sz w:val="22"/>
          <w:szCs w:val="22"/>
          <w:lang w:eastAsia="ru-RU"/>
        </w:rPr>
        <w:t>предпроектному</w:t>
      </w:r>
      <w:proofErr w:type="spellEnd"/>
      <w:r w:rsidRPr="00AC31EC">
        <w:rPr>
          <w:sz w:val="22"/>
          <w:szCs w:val="22"/>
          <w:lang w:eastAsia="ru-RU"/>
        </w:rPr>
        <w:t xml:space="preserve"> обследованию), в электронном виде на CD или DVD, при этом текстовую и графическую информацию представить в стандартных форматах </w:t>
      </w:r>
      <w:r w:rsidRPr="00AC31EC">
        <w:rPr>
          <w:sz w:val="22"/>
          <w:szCs w:val="22"/>
        </w:rPr>
        <w:t>*.</w:t>
      </w:r>
      <w:proofErr w:type="spellStart"/>
      <w:r w:rsidRPr="00AC31EC">
        <w:rPr>
          <w:sz w:val="22"/>
          <w:szCs w:val="22"/>
        </w:rPr>
        <w:t>pdf</w:t>
      </w:r>
      <w:proofErr w:type="spellEnd"/>
      <w:r w:rsidRPr="00AC31EC">
        <w:rPr>
          <w:sz w:val="22"/>
          <w:szCs w:val="22"/>
        </w:rPr>
        <w:t xml:space="preserve">, </w:t>
      </w:r>
      <w:r w:rsidRPr="00AC31EC">
        <w:rPr>
          <w:sz w:val="22"/>
          <w:szCs w:val="22"/>
          <w:lang w:eastAsia="ru-RU"/>
        </w:rPr>
        <w:t xml:space="preserve"> в объеме в соответствии с </w:t>
      </w:r>
      <w:proofErr w:type="spellStart"/>
      <w:r w:rsidRPr="00AC31EC">
        <w:rPr>
          <w:sz w:val="22"/>
          <w:szCs w:val="22"/>
          <w:lang w:eastAsia="ru-RU"/>
        </w:rPr>
        <w:t>п.п</w:t>
      </w:r>
      <w:proofErr w:type="spellEnd"/>
      <w:r w:rsidRPr="00AC31EC">
        <w:rPr>
          <w:sz w:val="22"/>
          <w:szCs w:val="22"/>
          <w:lang w:eastAsia="ru-RU"/>
        </w:rPr>
        <w:t>. 5.1.</w:t>
      </w:r>
      <w:r w:rsidR="00CA33BE" w:rsidRPr="00AC31EC">
        <w:rPr>
          <w:sz w:val="22"/>
          <w:szCs w:val="22"/>
          <w:lang w:eastAsia="ru-RU"/>
        </w:rPr>
        <w:t>5</w:t>
      </w:r>
      <w:r w:rsidRPr="00AC31EC">
        <w:rPr>
          <w:sz w:val="22"/>
          <w:szCs w:val="22"/>
          <w:lang w:eastAsia="ru-RU"/>
        </w:rPr>
        <w:t xml:space="preserve"> настоящего задания на проектирование</w:t>
      </w:r>
      <w:r w:rsidR="009F46D5" w:rsidRPr="00AC31EC">
        <w:rPr>
          <w:sz w:val="22"/>
          <w:szCs w:val="22"/>
          <w:lang w:eastAsia="ru-RU"/>
        </w:rPr>
        <w:t xml:space="preserve">. Указанную документацию представить в Восточное </w:t>
      </w:r>
      <w:proofErr w:type="gramStart"/>
      <w:r w:rsidR="009F46D5" w:rsidRPr="00AC31EC">
        <w:rPr>
          <w:sz w:val="22"/>
          <w:szCs w:val="22"/>
          <w:lang w:eastAsia="ru-RU"/>
        </w:rPr>
        <w:t>ПО филиала</w:t>
      </w:r>
      <w:proofErr w:type="gramEnd"/>
      <w:r w:rsidR="009F46D5" w:rsidRPr="00AC31EC">
        <w:rPr>
          <w:sz w:val="22"/>
          <w:szCs w:val="22"/>
          <w:lang w:eastAsia="ru-RU"/>
        </w:rPr>
        <w:t xml:space="preserve"> «</w:t>
      </w:r>
      <w:proofErr w:type="spellStart"/>
      <w:r w:rsidR="009F46D5" w:rsidRPr="00AC31EC">
        <w:rPr>
          <w:sz w:val="22"/>
          <w:szCs w:val="22"/>
          <w:lang w:eastAsia="ru-RU"/>
        </w:rPr>
        <w:t>Оренбургэнерго</w:t>
      </w:r>
      <w:proofErr w:type="spellEnd"/>
      <w:r w:rsidR="009F46D5" w:rsidRPr="00AC31EC">
        <w:rPr>
          <w:sz w:val="22"/>
          <w:szCs w:val="22"/>
          <w:lang w:eastAsia="ru-RU"/>
        </w:rPr>
        <w:t>»</w:t>
      </w:r>
      <w:r w:rsidR="00982097" w:rsidRPr="00AC31EC">
        <w:rPr>
          <w:sz w:val="22"/>
          <w:szCs w:val="22"/>
          <w:lang w:eastAsia="ru-RU"/>
        </w:rPr>
        <w:t xml:space="preserve"> для рассмотрения и согласования в Восточном </w:t>
      </w:r>
      <w:r w:rsidRPr="00AC31EC">
        <w:rPr>
          <w:sz w:val="22"/>
          <w:szCs w:val="22"/>
          <w:lang w:eastAsia="ru-RU"/>
        </w:rPr>
        <w:t>ПО филиала «</w:t>
      </w:r>
      <w:proofErr w:type="spellStart"/>
      <w:r w:rsidRPr="00AC31EC">
        <w:rPr>
          <w:sz w:val="22"/>
          <w:szCs w:val="22"/>
          <w:lang w:eastAsia="ru-RU"/>
        </w:rPr>
        <w:t>Оренбургэнерго</w:t>
      </w:r>
      <w:proofErr w:type="spellEnd"/>
      <w:r w:rsidRPr="00AC31EC">
        <w:rPr>
          <w:sz w:val="22"/>
          <w:szCs w:val="22"/>
          <w:lang w:eastAsia="ru-RU"/>
        </w:rPr>
        <w:t>»</w:t>
      </w:r>
      <w:r w:rsidR="00982097" w:rsidRPr="00AC31EC">
        <w:rPr>
          <w:sz w:val="22"/>
          <w:szCs w:val="22"/>
          <w:lang w:eastAsia="ru-RU"/>
        </w:rPr>
        <w:t xml:space="preserve">, </w:t>
      </w:r>
      <w:r w:rsidRPr="00AC31EC">
        <w:rPr>
          <w:sz w:val="22"/>
          <w:szCs w:val="22"/>
          <w:lang w:eastAsia="ru-RU"/>
        </w:rPr>
        <w:t>АУ</w:t>
      </w:r>
      <w:r w:rsidR="009F46D5" w:rsidRPr="00AC31EC">
        <w:rPr>
          <w:sz w:val="22"/>
          <w:szCs w:val="22"/>
          <w:lang w:eastAsia="ru-RU"/>
        </w:rPr>
        <w:t xml:space="preserve"> филиала </w:t>
      </w:r>
      <w:r w:rsidRPr="00AC31EC">
        <w:rPr>
          <w:sz w:val="22"/>
          <w:szCs w:val="22"/>
          <w:lang w:eastAsia="ru-RU"/>
        </w:rPr>
        <w:t>«</w:t>
      </w:r>
      <w:proofErr w:type="spellStart"/>
      <w:r w:rsidRPr="00AC31EC">
        <w:rPr>
          <w:sz w:val="22"/>
          <w:szCs w:val="22"/>
          <w:lang w:eastAsia="ru-RU"/>
        </w:rPr>
        <w:t>Оренбургэнерго</w:t>
      </w:r>
      <w:proofErr w:type="spellEnd"/>
      <w:r w:rsidRPr="00AC31EC">
        <w:rPr>
          <w:sz w:val="22"/>
          <w:szCs w:val="22"/>
          <w:lang w:eastAsia="ru-RU"/>
        </w:rPr>
        <w:t>»</w:t>
      </w:r>
      <w:r w:rsidR="00982097" w:rsidRPr="00AC31EC">
        <w:rPr>
          <w:sz w:val="22"/>
          <w:szCs w:val="22"/>
          <w:lang w:eastAsia="ru-RU"/>
        </w:rPr>
        <w:t>, ИА ПАО «</w:t>
      </w:r>
      <w:proofErr w:type="spellStart"/>
      <w:r w:rsidR="00982097" w:rsidRPr="00AC31EC">
        <w:rPr>
          <w:sz w:val="22"/>
          <w:szCs w:val="22"/>
          <w:lang w:eastAsia="ru-RU"/>
        </w:rPr>
        <w:t>Россети</w:t>
      </w:r>
      <w:proofErr w:type="spellEnd"/>
      <w:r w:rsidR="00982097" w:rsidRPr="00AC31EC">
        <w:rPr>
          <w:sz w:val="22"/>
          <w:szCs w:val="22"/>
          <w:lang w:eastAsia="ru-RU"/>
        </w:rPr>
        <w:t xml:space="preserve"> Волга»</w:t>
      </w:r>
      <w:r w:rsidRPr="00AC31EC">
        <w:rPr>
          <w:sz w:val="22"/>
          <w:szCs w:val="22"/>
          <w:lang w:eastAsia="ru-RU"/>
        </w:rPr>
        <w:t xml:space="preserve"> и оформления заключения </w:t>
      </w:r>
      <w:r w:rsidRPr="00AC31EC">
        <w:rPr>
          <w:sz w:val="22"/>
          <w:szCs w:val="22"/>
          <w:lang w:eastAsia="ru-RU"/>
        </w:rPr>
        <w:lastRenderedPageBreak/>
        <w:t>внутренней экспертизы Заказчика. Не допускается передача документации в формате *.</w:t>
      </w:r>
      <w:proofErr w:type="spellStart"/>
      <w:r w:rsidRPr="00AC31EC">
        <w:rPr>
          <w:sz w:val="22"/>
          <w:szCs w:val="22"/>
          <w:lang w:eastAsia="ru-RU"/>
        </w:rPr>
        <w:t>pdf</w:t>
      </w:r>
      <w:proofErr w:type="spellEnd"/>
      <w:r w:rsidRPr="00AC31EC">
        <w:rPr>
          <w:sz w:val="22"/>
          <w:szCs w:val="22"/>
          <w:lang w:eastAsia="ru-RU"/>
        </w:rPr>
        <w:t xml:space="preserve"> с пофайловым разделением страниц.</w:t>
      </w:r>
    </w:p>
    <w:p w14:paraId="4AFC3781" w14:textId="77777777" w:rsidR="00863389" w:rsidRPr="00AC31EC" w:rsidRDefault="00863389" w:rsidP="00AC31EC">
      <w:pPr>
        <w:widowControl w:val="0"/>
        <w:numPr>
          <w:ilvl w:val="2"/>
          <w:numId w:val="20"/>
        </w:numPr>
        <w:tabs>
          <w:tab w:val="left" w:pos="-4680"/>
          <w:tab w:val="left" w:pos="1134"/>
          <w:tab w:val="left" w:pos="1276"/>
          <w:tab w:val="left" w:pos="1418"/>
          <w:tab w:val="left" w:pos="1843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Сведения, содержащиеся в основных технических решениях с пояснительной запиской о результатах проведения работ на I этапе проектирования, должны быть проработаны в объеме, достаточном для использования их в качестве исходных данных ко II этапу проектирования</w:t>
      </w:r>
    </w:p>
    <w:p w14:paraId="48EA27E7" w14:textId="163BD3F4" w:rsidR="005258B6" w:rsidRPr="00AC31EC" w:rsidRDefault="005258B6" w:rsidP="00B36905">
      <w:pPr>
        <w:pStyle w:val="a8"/>
        <w:widowControl w:val="0"/>
        <w:numPr>
          <w:ilvl w:val="1"/>
          <w:numId w:val="20"/>
        </w:numPr>
        <w:tabs>
          <w:tab w:val="left" w:pos="-4680"/>
          <w:tab w:val="left" w:pos="993"/>
        </w:tabs>
        <w:ind w:left="0" w:firstLine="567"/>
        <w:jc w:val="both"/>
        <w:rPr>
          <w:strike/>
          <w:sz w:val="22"/>
          <w:szCs w:val="22"/>
        </w:rPr>
      </w:pPr>
      <w:r w:rsidRPr="00AC31EC">
        <w:rPr>
          <w:rStyle w:val="33"/>
          <w:rFonts w:ascii="Times New Roman" w:hAnsi="Times New Roman" w:cs="Times New Roman"/>
          <w:color w:val="auto"/>
          <w:sz w:val="22"/>
          <w:szCs w:val="22"/>
          <w:lang w:eastAsia="ru-RU"/>
        </w:rPr>
        <w:t>II этап проектирования</w:t>
      </w:r>
      <w:r w:rsidRPr="00AC31EC">
        <w:rPr>
          <w:b/>
          <w:bCs/>
          <w:sz w:val="22"/>
          <w:szCs w:val="22"/>
          <w:lang w:eastAsia="ru-RU"/>
        </w:rPr>
        <w:t xml:space="preserve"> 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b/>
          <w:bCs/>
          <w:sz w:val="22"/>
          <w:szCs w:val="22"/>
          <w:lang w:eastAsia="ru-RU"/>
        </w:rPr>
        <w:t xml:space="preserve">  </w:t>
      </w:r>
      <w:r w:rsidR="007E4B8B" w:rsidRPr="00AC31EC">
        <w:rPr>
          <w:b/>
          <w:sz w:val="22"/>
          <w:szCs w:val="22"/>
          <w:lang w:eastAsia="ru-RU"/>
        </w:rPr>
        <w:t>разработка и согласование проектной и рабочей документации в соответствии с требованиями нормативно</w:t>
      </w:r>
      <w:r w:rsidR="00BA6D77">
        <w:rPr>
          <w:sz w:val="22"/>
          <w:szCs w:val="22"/>
          <w:lang w:eastAsia="ru-RU"/>
        </w:rPr>
        <w:t>–</w:t>
      </w:r>
      <w:r w:rsidR="007E4B8B" w:rsidRPr="00AC31EC">
        <w:rPr>
          <w:b/>
          <w:sz w:val="22"/>
          <w:szCs w:val="22"/>
          <w:lang w:eastAsia="ru-RU"/>
        </w:rPr>
        <w:t>технических документов; согласование документации, получение необходимых разрешений профильных ведомств и органов для размещения зарядной инфраструктуры, кадастровые работы.</w:t>
      </w:r>
    </w:p>
    <w:p w14:paraId="412B41D4" w14:textId="477F1198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</w:t>
      </w:r>
      <w:r w:rsidR="00B36905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87 «О составе разделов проектной документации и требованиях к их содержанию».</w:t>
      </w:r>
    </w:p>
    <w:p w14:paraId="33892740" w14:textId="3C262FC1" w:rsidR="005258B6" w:rsidRPr="00AC31EC" w:rsidRDefault="005258B6" w:rsidP="00AC31EC">
      <w:pPr>
        <w:pStyle w:val="a8"/>
        <w:numPr>
          <w:ilvl w:val="2"/>
          <w:numId w:val="20"/>
        </w:numPr>
        <w:tabs>
          <w:tab w:val="left" w:pos="1276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Все технические решения для размещения зарядных станций выбираются на основании требований П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>РВ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>ВНД</w:t>
      </w:r>
      <w:r w:rsidR="00B36905">
        <w:rPr>
          <w:sz w:val="22"/>
          <w:szCs w:val="22"/>
          <w:lang w:eastAsia="ru-RU"/>
        </w:rPr>
        <w:t>–</w:t>
      </w:r>
      <w:proofErr w:type="gramStart"/>
      <w:r w:rsidRPr="00AC31EC">
        <w:rPr>
          <w:sz w:val="22"/>
          <w:szCs w:val="22"/>
        </w:rPr>
        <w:t>196.*</w:t>
      </w:r>
      <w:proofErr w:type="gramEnd"/>
      <w:r w:rsidRPr="00AC31EC">
        <w:rPr>
          <w:sz w:val="22"/>
          <w:szCs w:val="22"/>
        </w:rPr>
        <w:t>*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>** Положение ПАО 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>» «О Единой технической политике в электросетевом комплексе». При этом в рамках необходимо провести сравнение вариантов с применением традиционных и инновационных решений, указанных в ТР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>МРСК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>ВНД</w:t>
      </w:r>
      <w:r w:rsidR="00B36905">
        <w:rPr>
          <w:sz w:val="22"/>
          <w:szCs w:val="22"/>
          <w:lang w:eastAsia="ru-RU"/>
        </w:rPr>
        <w:t>–</w:t>
      </w:r>
      <w:proofErr w:type="gramStart"/>
      <w:r w:rsidRPr="00AC31EC">
        <w:rPr>
          <w:sz w:val="22"/>
          <w:szCs w:val="22"/>
        </w:rPr>
        <w:t>755.*</w:t>
      </w:r>
      <w:proofErr w:type="gramEnd"/>
      <w:r w:rsidRPr="00AC31EC">
        <w:rPr>
          <w:sz w:val="22"/>
          <w:szCs w:val="22"/>
        </w:rPr>
        <w:t>*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>** «Технологический реестр по основным направлениям инновационного развития ПАО 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 xml:space="preserve">». </w:t>
      </w:r>
      <w:proofErr w:type="spellStart"/>
      <w:r w:rsidRPr="00AC31EC">
        <w:rPr>
          <w:sz w:val="22"/>
          <w:szCs w:val="22"/>
        </w:rPr>
        <w:t>Технико</w:t>
      </w:r>
      <w:proofErr w:type="spellEnd"/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 xml:space="preserve">экономическое сравнение вариантов технических решений выполнить с учетом всего жизненного цикла объекта и эффектов от внедрения инноваций, а также с учетом: затрат на эксплуатацию, периодичности </w:t>
      </w:r>
      <w:proofErr w:type="spellStart"/>
      <w:r w:rsidRPr="00AC31EC">
        <w:rPr>
          <w:sz w:val="22"/>
          <w:szCs w:val="22"/>
        </w:rPr>
        <w:t>ТОиР</w:t>
      </w:r>
      <w:proofErr w:type="spellEnd"/>
      <w:r w:rsidRPr="00AC31EC">
        <w:rPr>
          <w:sz w:val="22"/>
          <w:szCs w:val="22"/>
        </w:rPr>
        <w:t xml:space="preserve">, срока службы, повышения надежности, использование энергосберегающих технологий и улучшение </w:t>
      </w:r>
      <w:proofErr w:type="spellStart"/>
      <w:r w:rsidRPr="00AC31EC">
        <w:rPr>
          <w:sz w:val="22"/>
          <w:szCs w:val="22"/>
        </w:rPr>
        <w:t>энергоэффективности</w:t>
      </w:r>
      <w:proofErr w:type="spellEnd"/>
      <w:r w:rsidRPr="00AC31EC">
        <w:rPr>
          <w:sz w:val="22"/>
          <w:szCs w:val="22"/>
        </w:rPr>
        <w:t>, снижение воздействий на окружающую среду, и т.д.</w:t>
      </w:r>
    </w:p>
    <w:p w14:paraId="2FB395CC" w14:textId="79D60C07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276"/>
          <w:tab w:val="left" w:pos="1418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Проектная документация, выполненная на II этапе проектирования, должна быть согласована в требуемом объеме с филиалом ПАО 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 xml:space="preserve"> Волга»</w:t>
      </w:r>
      <w:r w:rsidR="00B36905">
        <w:rPr>
          <w:sz w:val="22"/>
          <w:szCs w:val="22"/>
        </w:rPr>
        <w:t xml:space="preserve"> </w:t>
      </w:r>
      <w:r w:rsidR="00B36905">
        <w:rPr>
          <w:sz w:val="22"/>
          <w:szCs w:val="22"/>
          <w:lang w:eastAsia="ru-RU"/>
        </w:rPr>
        <w:t>–</w:t>
      </w:r>
      <w:r w:rsidR="00B36905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«</w:t>
      </w:r>
      <w:proofErr w:type="spellStart"/>
      <w:r w:rsidRPr="00AC31EC">
        <w:rPr>
          <w:sz w:val="22"/>
          <w:szCs w:val="22"/>
        </w:rPr>
        <w:t>Оренбургэнерго</w:t>
      </w:r>
      <w:proofErr w:type="spellEnd"/>
      <w:r w:rsidRPr="00AC31EC">
        <w:rPr>
          <w:sz w:val="22"/>
          <w:szCs w:val="22"/>
        </w:rPr>
        <w:t>»</w:t>
      </w:r>
      <w:r w:rsidRPr="00AC31EC">
        <w:rPr>
          <w:i/>
          <w:sz w:val="22"/>
          <w:szCs w:val="22"/>
        </w:rPr>
        <w:t>.</w:t>
      </w:r>
    </w:p>
    <w:p w14:paraId="1D25571F" w14:textId="77777777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проектной документации предусмотреть необходимые мероприятия для обеспечения функционирования зарядной инфраструктуры в соответствии с требованиями к зарядным станциям, указанным в Приложении 3, в том числе:</w:t>
      </w:r>
    </w:p>
    <w:p w14:paraId="3C8BEF04" w14:textId="28FAA0BA" w:rsidR="00D036B6" w:rsidRPr="00AC31EC" w:rsidRDefault="00D036B6" w:rsidP="00AC31EC">
      <w:pPr>
        <w:pStyle w:val="a8"/>
        <w:widowControl w:val="0"/>
        <w:numPr>
          <w:ilvl w:val="3"/>
          <w:numId w:val="70"/>
        </w:numPr>
        <w:tabs>
          <w:tab w:val="left" w:pos="-4860"/>
          <w:tab w:val="left" w:pos="-4680"/>
        </w:tabs>
        <w:ind w:left="0" w:firstLine="567"/>
        <w:jc w:val="both"/>
        <w:rPr>
          <w:b/>
          <w:sz w:val="22"/>
          <w:szCs w:val="22"/>
        </w:rPr>
      </w:pPr>
      <w:r w:rsidRPr="00AC31EC">
        <w:rPr>
          <w:b/>
          <w:sz w:val="22"/>
          <w:szCs w:val="22"/>
        </w:rPr>
        <w:t>для ЛЭП 0,4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b/>
          <w:sz w:val="22"/>
          <w:szCs w:val="22"/>
        </w:rPr>
        <w:t>6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b/>
          <w:sz w:val="22"/>
          <w:szCs w:val="22"/>
        </w:rPr>
        <w:t xml:space="preserve">10 </w:t>
      </w:r>
      <w:proofErr w:type="spellStart"/>
      <w:r w:rsidRPr="00AC31EC">
        <w:rPr>
          <w:b/>
          <w:sz w:val="22"/>
          <w:szCs w:val="22"/>
        </w:rPr>
        <w:t>кВ</w:t>
      </w:r>
      <w:proofErr w:type="spellEnd"/>
      <w:r w:rsidRPr="00AC31EC">
        <w:rPr>
          <w:b/>
          <w:sz w:val="22"/>
          <w:szCs w:val="22"/>
        </w:rPr>
        <w:t xml:space="preserve"> (ВЛ, КЛ, КВЛ) и ТП, обеспечивающих подключение зарядных станций к объектам электросетевого хозяйства, выполнить/определить:</w:t>
      </w:r>
    </w:p>
    <w:p w14:paraId="5F5D537A" w14:textId="487576A9" w:rsidR="005258B6" w:rsidRPr="00AC31EC" w:rsidRDefault="005258B6" w:rsidP="00AC31EC">
      <w:pPr>
        <w:pStyle w:val="a8"/>
        <w:widowControl w:val="0"/>
        <w:numPr>
          <w:ilvl w:val="0"/>
          <w:numId w:val="69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jc w:val="both"/>
        <w:rPr>
          <w:b/>
          <w:sz w:val="22"/>
          <w:szCs w:val="22"/>
        </w:rPr>
      </w:pPr>
      <w:r w:rsidRPr="00AC31EC">
        <w:rPr>
          <w:b/>
          <w:sz w:val="22"/>
          <w:szCs w:val="22"/>
        </w:rPr>
        <w:t>Для ЛЭП 0,4 (ВЛ, КЛ, КВЛ).</w:t>
      </w:r>
    </w:p>
    <w:p w14:paraId="1A586629" w14:textId="77777777" w:rsidR="005258B6" w:rsidRPr="00AC31EC" w:rsidRDefault="005258B6" w:rsidP="00BA6D77">
      <w:pPr>
        <w:widowControl w:val="0"/>
        <w:numPr>
          <w:ilvl w:val="0"/>
          <w:numId w:val="62"/>
        </w:numPr>
        <w:tabs>
          <w:tab w:val="left" w:pos="-2160"/>
          <w:tab w:val="left" w:pos="851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труднодоступность (горная, болотистая местность с затруднением проезда техники для установки или замены железобетонных опор);</w:t>
      </w:r>
    </w:p>
    <w:p w14:paraId="4C53E984" w14:textId="77777777" w:rsidR="005258B6" w:rsidRPr="00AC31EC" w:rsidRDefault="005258B6" w:rsidP="00BA6D77">
      <w:pPr>
        <w:widowControl w:val="0"/>
        <w:numPr>
          <w:ilvl w:val="0"/>
          <w:numId w:val="62"/>
        </w:numPr>
        <w:tabs>
          <w:tab w:val="left" w:pos="-2160"/>
          <w:tab w:val="left" w:pos="851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агрессивность среды (влияние окружающей среды на элементы железобетонных опор);</w:t>
      </w:r>
    </w:p>
    <w:p w14:paraId="4A3256C0" w14:textId="77777777" w:rsidR="005258B6" w:rsidRPr="00AC31EC" w:rsidRDefault="005258B6" w:rsidP="00BA6D77">
      <w:pPr>
        <w:widowControl w:val="0"/>
        <w:numPr>
          <w:ilvl w:val="0"/>
          <w:numId w:val="62"/>
        </w:numPr>
        <w:tabs>
          <w:tab w:val="left" w:pos="-2160"/>
          <w:tab w:val="left" w:pos="851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районы со сверхнормативными ветровыми и гололедными нагрузками;</w:t>
      </w:r>
    </w:p>
    <w:p w14:paraId="0836EFE0" w14:textId="77777777" w:rsidR="005258B6" w:rsidRPr="00AC31EC" w:rsidRDefault="005258B6" w:rsidP="00BA6D77">
      <w:pPr>
        <w:widowControl w:val="0"/>
        <w:numPr>
          <w:ilvl w:val="0"/>
          <w:numId w:val="62"/>
        </w:numPr>
        <w:tabs>
          <w:tab w:val="left" w:pos="-2160"/>
          <w:tab w:val="left" w:pos="851"/>
          <w:tab w:val="left" w:pos="1080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выбор средств защиты от грозовых и внутренних перенапряжений, а также от прямых ударов молнии;</w:t>
      </w:r>
    </w:p>
    <w:p w14:paraId="3E9D1BF9" w14:textId="38CE275F" w:rsidR="005258B6" w:rsidRPr="00AC31EC" w:rsidRDefault="005258B6" w:rsidP="00BA6D77">
      <w:pPr>
        <w:widowControl w:val="0"/>
        <w:numPr>
          <w:ilvl w:val="0"/>
          <w:numId w:val="62"/>
        </w:numPr>
        <w:tabs>
          <w:tab w:val="left" w:pos="-2160"/>
          <w:tab w:val="left" w:pos="851"/>
          <w:tab w:val="left" w:pos="1080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оценка затрат на восстановление лесонасаждений, вырубаемых при проведении строительно-монтажных работ, в соответствии с нормативно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правовыми актами Российской Федерации;</w:t>
      </w:r>
    </w:p>
    <w:p w14:paraId="2C46F0C1" w14:textId="77777777" w:rsidR="005258B6" w:rsidRPr="00AC31EC" w:rsidRDefault="005258B6" w:rsidP="00BA6D77">
      <w:pPr>
        <w:widowControl w:val="0"/>
        <w:numPr>
          <w:ilvl w:val="0"/>
          <w:numId w:val="62"/>
        </w:numPr>
        <w:tabs>
          <w:tab w:val="left" w:pos="180"/>
          <w:tab w:val="left" w:pos="851"/>
          <w:tab w:val="left" w:pos="1080"/>
          <w:tab w:val="num" w:pos="2880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решения по диагностике и мониторингу состояния ВЛ;</w:t>
      </w:r>
    </w:p>
    <w:p w14:paraId="388EF906" w14:textId="77777777" w:rsidR="005258B6" w:rsidRPr="00AC31EC" w:rsidRDefault="005258B6" w:rsidP="00BA6D77">
      <w:pPr>
        <w:widowControl w:val="0"/>
        <w:numPr>
          <w:ilvl w:val="0"/>
          <w:numId w:val="62"/>
        </w:numPr>
        <w:tabs>
          <w:tab w:val="left" w:pos="180"/>
          <w:tab w:val="left" w:pos="851"/>
          <w:tab w:val="left" w:pos="1080"/>
          <w:tab w:val="num" w:pos="2880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исключение схлестывания и минимизации пляски проводов за счет применения изолирующих межфазных распорок;</w:t>
      </w:r>
    </w:p>
    <w:p w14:paraId="5FF43E02" w14:textId="77777777" w:rsidR="005258B6" w:rsidRPr="00AC31EC" w:rsidRDefault="005258B6" w:rsidP="00BA6D77">
      <w:pPr>
        <w:widowControl w:val="0"/>
        <w:numPr>
          <w:ilvl w:val="0"/>
          <w:numId w:val="62"/>
        </w:numPr>
        <w:tabs>
          <w:tab w:val="left" w:pos="180"/>
          <w:tab w:val="left" w:pos="851"/>
          <w:tab w:val="left" w:pos="1080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Для участков КЛ в составе ЛЭП кроме вышеперечисленного:</w:t>
      </w:r>
    </w:p>
    <w:p w14:paraId="37FBC2F8" w14:textId="77777777" w:rsidR="005258B6" w:rsidRPr="00AC31EC" w:rsidRDefault="005258B6" w:rsidP="00BA6D77">
      <w:pPr>
        <w:widowControl w:val="0"/>
        <w:numPr>
          <w:ilvl w:val="0"/>
          <w:numId w:val="62"/>
        </w:numPr>
        <w:tabs>
          <w:tab w:val="left" w:pos="-2160"/>
          <w:tab w:val="left" w:pos="851"/>
          <w:tab w:val="left" w:pos="1080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тип кабеля в зависимости от местных климатических условий и условий прокладки, в том числе сверхпроводящего кабеля;</w:t>
      </w:r>
    </w:p>
    <w:p w14:paraId="507381AE" w14:textId="77777777" w:rsidR="005258B6" w:rsidRPr="00AC31EC" w:rsidRDefault="005258B6" w:rsidP="00BA6D77">
      <w:pPr>
        <w:widowControl w:val="0"/>
        <w:numPr>
          <w:ilvl w:val="0"/>
          <w:numId w:val="62"/>
        </w:numPr>
        <w:tabs>
          <w:tab w:val="left" w:pos="-2160"/>
          <w:tab w:val="left" w:pos="851"/>
          <w:tab w:val="left" w:pos="1080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сечение медного экрана по результатам расчетов термической стойкости;</w:t>
      </w:r>
    </w:p>
    <w:p w14:paraId="7A42C507" w14:textId="77777777" w:rsidR="005258B6" w:rsidRPr="00AC31EC" w:rsidRDefault="005258B6" w:rsidP="00BA6D77">
      <w:pPr>
        <w:widowControl w:val="0"/>
        <w:numPr>
          <w:ilvl w:val="0"/>
          <w:numId w:val="62"/>
        </w:numPr>
        <w:tabs>
          <w:tab w:val="left" w:pos="-2160"/>
          <w:tab w:val="left" w:pos="851"/>
          <w:tab w:val="left" w:pos="1080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наличие в конструкции экрана встроенных волоконно-оптических модулей, в том числе для мониторинга температуры;</w:t>
      </w:r>
    </w:p>
    <w:p w14:paraId="6E8D8F0F" w14:textId="77777777" w:rsidR="005258B6" w:rsidRPr="00AC31EC" w:rsidRDefault="005258B6" w:rsidP="00BA6D77">
      <w:pPr>
        <w:widowControl w:val="0"/>
        <w:numPr>
          <w:ilvl w:val="0"/>
          <w:numId w:val="59"/>
        </w:numPr>
        <w:tabs>
          <w:tab w:val="left" w:pos="-2160"/>
          <w:tab w:val="num" w:pos="709"/>
          <w:tab w:val="left" w:pos="851"/>
          <w:tab w:val="left" w:pos="1080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 выбор способов прокладки (обоснованный, в том числе тепловым балансом), геометрию взаимного расположения жил кабеля (преимущественно без соприкосновения жил кабеля), принципиальные решения по пересечениям и сближениям с коммуникациями, инженерными и линейными сооружениями (с приложением предварительных согласований);</w:t>
      </w:r>
    </w:p>
    <w:p w14:paraId="47B6137B" w14:textId="77777777" w:rsidR="005258B6" w:rsidRPr="00AC31EC" w:rsidRDefault="005258B6" w:rsidP="00BA6D77">
      <w:pPr>
        <w:widowControl w:val="0"/>
        <w:numPr>
          <w:ilvl w:val="0"/>
          <w:numId w:val="60"/>
        </w:numPr>
        <w:tabs>
          <w:tab w:val="clear" w:pos="928"/>
          <w:tab w:val="left" w:pos="-2160"/>
          <w:tab w:val="left" w:pos="851"/>
          <w:tab w:val="left" w:pos="1080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количество цепей;</w:t>
      </w:r>
    </w:p>
    <w:p w14:paraId="2F163837" w14:textId="77777777" w:rsidR="005258B6" w:rsidRPr="00AC31EC" w:rsidRDefault="005258B6" w:rsidP="00BA6D77">
      <w:pPr>
        <w:widowControl w:val="0"/>
        <w:numPr>
          <w:ilvl w:val="0"/>
          <w:numId w:val="60"/>
        </w:numPr>
        <w:tabs>
          <w:tab w:val="clear" w:pos="928"/>
          <w:tab w:val="left" w:pos="-2160"/>
          <w:tab w:val="left" w:pos="851"/>
          <w:tab w:val="left" w:pos="1080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решения по большим и </w:t>
      </w:r>
      <w:proofErr w:type="spellStart"/>
      <w:r w:rsidRPr="00AC31EC">
        <w:rPr>
          <w:sz w:val="22"/>
          <w:szCs w:val="22"/>
          <w:lang w:eastAsia="ru-RU"/>
        </w:rPr>
        <w:t>спецпереходам</w:t>
      </w:r>
      <w:proofErr w:type="spellEnd"/>
      <w:r w:rsidRPr="00AC31EC">
        <w:rPr>
          <w:sz w:val="22"/>
          <w:szCs w:val="22"/>
          <w:lang w:eastAsia="ru-RU"/>
        </w:rPr>
        <w:t xml:space="preserve"> ВЛ, а также минимальному габариту от нижней точки провиса проводов до поверхности земли с расчетом оптимального;</w:t>
      </w:r>
    </w:p>
    <w:p w14:paraId="02776A5B" w14:textId="77777777" w:rsidR="005258B6" w:rsidRPr="00AC31EC" w:rsidRDefault="005258B6" w:rsidP="00BA6D77">
      <w:pPr>
        <w:widowControl w:val="0"/>
        <w:numPr>
          <w:ilvl w:val="0"/>
          <w:numId w:val="60"/>
        </w:numPr>
        <w:tabs>
          <w:tab w:val="clear" w:pos="928"/>
          <w:tab w:val="left" w:pos="-2160"/>
          <w:tab w:val="left" w:pos="851"/>
          <w:tab w:val="left" w:pos="1080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решения для участков ЛЭП, проходящих по лесам заповедников, заказников и лесопарковым зонам, в части применения высотных опор;</w:t>
      </w:r>
    </w:p>
    <w:p w14:paraId="3A37C667" w14:textId="77777777" w:rsidR="005258B6" w:rsidRPr="00AC31EC" w:rsidRDefault="005258B6" w:rsidP="00BA6D77">
      <w:pPr>
        <w:widowControl w:val="0"/>
        <w:numPr>
          <w:ilvl w:val="0"/>
          <w:numId w:val="60"/>
        </w:numPr>
        <w:tabs>
          <w:tab w:val="clear" w:pos="928"/>
          <w:tab w:val="left" w:pos="-2160"/>
          <w:tab w:val="left" w:pos="851"/>
          <w:tab w:val="left" w:pos="1080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решения по пересечениям проектируемой ЛЭП с существующими ЛЭП, магистральными нефтепроводами, нефтепродуктопроводами, газопроводами и т.д., автомобильными дорогами I категории;</w:t>
      </w:r>
    </w:p>
    <w:p w14:paraId="08C330BF" w14:textId="77777777" w:rsidR="005258B6" w:rsidRPr="00AC31EC" w:rsidRDefault="005258B6" w:rsidP="00BA6D77">
      <w:pPr>
        <w:widowControl w:val="0"/>
        <w:numPr>
          <w:ilvl w:val="0"/>
          <w:numId w:val="58"/>
        </w:numPr>
        <w:tabs>
          <w:tab w:val="left" w:pos="-2160"/>
          <w:tab w:val="left" w:pos="851"/>
          <w:tab w:val="num" w:pos="1070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план заходов ЛЭП с указанием существующих и проектируемых ЛЭП (отдельно при необходимости). Обеспечить минимизацию затрат на реконструкцию (в том числе </w:t>
      </w:r>
      <w:proofErr w:type="spellStart"/>
      <w:r w:rsidRPr="00AC31EC">
        <w:rPr>
          <w:sz w:val="22"/>
          <w:szCs w:val="22"/>
          <w:lang w:eastAsia="ru-RU"/>
        </w:rPr>
        <w:t>перезавод</w:t>
      </w:r>
      <w:proofErr w:type="spellEnd"/>
      <w:r w:rsidRPr="00AC31EC">
        <w:rPr>
          <w:sz w:val="22"/>
          <w:szCs w:val="22"/>
          <w:lang w:eastAsia="ru-RU"/>
        </w:rPr>
        <w:t xml:space="preserve">) существующих </w:t>
      </w:r>
      <w:r w:rsidRPr="00AC31EC">
        <w:rPr>
          <w:sz w:val="22"/>
          <w:szCs w:val="22"/>
          <w:lang w:eastAsia="ru-RU"/>
        </w:rPr>
        <w:lastRenderedPageBreak/>
        <w:t>ЛЭП;</w:t>
      </w:r>
    </w:p>
    <w:p w14:paraId="4331B2E7" w14:textId="77777777" w:rsidR="005258B6" w:rsidRPr="00AC31EC" w:rsidRDefault="005258B6" w:rsidP="00BA6D77">
      <w:pPr>
        <w:widowControl w:val="0"/>
        <w:numPr>
          <w:ilvl w:val="0"/>
          <w:numId w:val="58"/>
        </w:numPr>
        <w:tabs>
          <w:tab w:val="left" w:pos="-2160"/>
          <w:tab w:val="num" w:pos="851"/>
          <w:tab w:val="num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варианты трассы;</w:t>
      </w:r>
    </w:p>
    <w:p w14:paraId="64A92580" w14:textId="0332E979" w:rsidR="005258B6" w:rsidRPr="00AC31EC" w:rsidRDefault="005258B6" w:rsidP="00BA6D77">
      <w:pPr>
        <w:widowControl w:val="0"/>
        <w:numPr>
          <w:ilvl w:val="0"/>
          <w:numId w:val="58"/>
        </w:numPr>
        <w:tabs>
          <w:tab w:val="left" w:pos="-2160"/>
          <w:tab w:val="num" w:pos="851"/>
          <w:tab w:val="num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сечение, тип проводов и конструкцию фазы, с приоритетным применением современных видов высокотемпературных/ высокопрочных проводов, обладающих повышенной пропускной способностью, стойкостью к </w:t>
      </w:r>
      <w:proofErr w:type="spellStart"/>
      <w:r w:rsidRPr="00AC31EC">
        <w:rPr>
          <w:sz w:val="22"/>
          <w:szCs w:val="22"/>
          <w:lang w:eastAsia="ru-RU"/>
        </w:rPr>
        <w:t>гололедно</w:t>
      </w:r>
      <w:proofErr w:type="spellEnd"/>
      <w:r w:rsidR="00BA6D77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ветровым воздействиям, крутильной жесткостью, учитывая следующие критерии:</w:t>
      </w:r>
    </w:p>
    <w:p w14:paraId="48109AAF" w14:textId="77777777" w:rsidR="005258B6" w:rsidRPr="00AC31EC" w:rsidRDefault="005258B6" w:rsidP="00BA6D77">
      <w:pPr>
        <w:widowControl w:val="0"/>
        <w:numPr>
          <w:ilvl w:val="0"/>
          <w:numId w:val="58"/>
        </w:numPr>
        <w:tabs>
          <w:tab w:val="left" w:pos="-2160"/>
          <w:tab w:val="num" w:pos="851"/>
          <w:tab w:val="num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решения по изолирующим подвескам (поддерживающим и натяжным), штыревым, </w:t>
      </w:r>
      <w:proofErr w:type="spellStart"/>
      <w:r w:rsidRPr="00AC31EC">
        <w:rPr>
          <w:sz w:val="22"/>
          <w:szCs w:val="22"/>
          <w:lang w:eastAsia="ru-RU"/>
        </w:rPr>
        <w:t>опорностержневым</w:t>
      </w:r>
      <w:proofErr w:type="spellEnd"/>
      <w:r w:rsidRPr="00AC31EC">
        <w:rPr>
          <w:sz w:val="22"/>
          <w:szCs w:val="22"/>
          <w:lang w:eastAsia="ru-RU"/>
        </w:rPr>
        <w:t xml:space="preserve"> изоляторам, полимерным консольным изолирующим траверсам с указанием типов изоляторов и линейной арматуры;</w:t>
      </w:r>
    </w:p>
    <w:p w14:paraId="400AF6BA" w14:textId="77777777" w:rsidR="005258B6" w:rsidRPr="00AC31EC" w:rsidRDefault="005258B6" w:rsidP="00BA6D77">
      <w:pPr>
        <w:widowControl w:val="0"/>
        <w:numPr>
          <w:ilvl w:val="0"/>
          <w:numId w:val="58"/>
        </w:numPr>
        <w:tabs>
          <w:tab w:val="left" w:pos="-2160"/>
          <w:tab w:val="num" w:pos="851"/>
          <w:tab w:val="left" w:pos="993"/>
          <w:tab w:val="num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тип линейной изоляции (стеклянная (в </w:t>
      </w:r>
      <w:proofErr w:type="spellStart"/>
      <w:r w:rsidRPr="00AC31EC">
        <w:rPr>
          <w:sz w:val="22"/>
          <w:szCs w:val="22"/>
          <w:lang w:eastAsia="ru-RU"/>
        </w:rPr>
        <w:t>т.ч</w:t>
      </w:r>
      <w:proofErr w:type="spellEnd"/>
      <w:r w:rsidRPr="00AC31EC">
        <w:rPr>
          <w:sz w:val="22"/>
          <w:szCs w:val="22"/>
          <w:lang w:eastAsia="ru-RU"/>
        </w:rPr>
        <w:t xml:space="preserve">. с увеличенной длинной пути утечки, со сниженным уровнем радиопомех, необходимость применения гидрофобных покрытий), полимерная (в </w:t>
      </w:r>
      <w:proofErr w:type="spellStart"/>
      <w:r w:rsidRPr="00AC31EC">
        <w:rPr>
          <w:sz w:val="22"/>
          <w:szCs w:val="22"/>
          <w:lang w:eastAsia="ru-RU"/>
        </w:rPr>
        <w:t>т.ч</w:t>
      </w:r>
      <w:proofErr w:type="spellEnd"/>
      <w:r w:rsidRPr="00AC31EC">
        <w:rPr>
          <w:sz w:val="22"/>
          <w:szCs w:val="22"/>
          <w:lang w:eastAsia="ru-RU"/>
        </w:rPr>
        <w:t xml:space="preserve">. с оболочками из «жидкой» кремнийорганической резины LSR, кремнийорганической резины HTV), фарфоровая </w:t>
      </w:r>
      <w:proofErr w:type="spellStart"/>
      <w:r w:rsidRPr="00AC31EC">
        <w:rPr>
          <w:sz w:val="22"/>
          <w:szCs w:val="22"/>
          <w:lang w:eastAsia="ru-RU"/>
        </w:rPr>
        <w:t>длинностержневая</w:t>
      </w:r>
      <w:proofErr w:type="spellEnd"/>
      <w:r w:rsidRPr="00AC31EC">
        <w:rPr>
          <w:sz w:val="22"/>
          <w:szCs w:val="22"/>
          <w:lang w:eastAsia="ru-RU"/>
        </w:rPr>
        <w:t>);</w:t>
      </w:r>
    </w:p>
    <w:p w14:paraId="7FA81E86" w14:textId="77777777" w:rsidR="005258B6" w:rsidRPr="00AC31EC" w:rsidRDefault="005258B6" w:rsidP="00BA6D77">
      <w:pPr>
        <w:widowControl w:val="0"/>
        <w:numPr>
          <w:ilvl w:val="0"/>
          <w:numId w:val="58"/>
        </w:numPr>
        <w:tabs>
          <w:tab w:val="left" w:pos="-2160"/>
          <w:tab w:val="num" w:pos="851"/>
          <w:tab w:val="num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решения по снижению гололедообразования, вибрации, «пляски» проводов и грозозащитных тросов;</w:t>
      </w:r>
    </w:p>
    <w:p w14:paraId="6FA7FC87" w14:textId="780C1043" w:rsidR="005258B6" w:rsidRPr="00AC31EC" w:rsidRDefault="005258B6" w:rsidP="00BA6D77">
      <w:pPr>
        <w:widowControl w:val="0"/>
        <w:numPr>
          <w:ilvl w:val="0"/>
          <w:numId w:val="58"/>
        </w:numPr>
        <w:tabs>
          <w:tab w:val="left" w:pos="-2160"/>
          <w:tab w:val="num" w:pos="851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типы опор и фундаментов ВЛ с проведением </w:t>
      </w:r>
      <w:proofErr w:type="spellStart"/>
      <w:r w:rsidRPr="00AC31EC">
        <w:rPr>
          <w:sz w:val="22"/>
          <w:szCs w:val="22"/>
          <w:lang w:eastAsia="ru-RU"/>
        </w:rPr>
        <w:t>технико</w:t>
      </w:r>
      <w:proofErr w:type="spellEnd"/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>экономического сопоставления вариантов опор (стальных решетчатых, многогранных или из гнутого профиля, композитных, железобетонных, деревянных) на различных типах фундаментов с расчетом дисконтированных затрат по каждому из вариантов, обоснованным применением высотных и эстетических опор;</w:t>
      </w:r>
    </w:p>
    <w:p w14:paraId="1A8FBF01" w14:textId="77777777" w:rsidR="005258B6" w:rsidRPr="00AC31EC" w:rsidRDefault="005258B6" w:rsidP="00BA6D77">
      <w:pPr>
        <w:widowControl w:val="0"/>
        <w:numPr>
          <w:ilvl w:val="0"/>
          <w:numId w:val="58"/>
        </w:numPr>
        <w:tabs>
          <w:tab w:val="left" w:pos="-2160"/>
          <w:tab w:val="num" w:pos="851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решение о применение опор из композитных материалов с включением в задания на проектирование ЛЭП принимать на основании следующих критериев:</w:t>
      </w:r>
    </w:p>
    <w:p w14:paraId="179F5BDD" w14:textId="77777777" w:rsidR="005258B6" w:rsidRPr="00AC31EC" w:rsidRDefault="005258B6" w:rsidP="00BA6D77">
      <w:pPr>
        <w:widowControl w:val="0"/>
        <w:numPr>
          <w:ilvl w:val="0"/>
          <w:numId w:val="45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марку, сечение провода(кабеля);</w:t>
      </w:r>
    </w:p>
    <w:p w14:paraId="5793E03C" w14:textId="77777777" w:rsidR="005258B6" w:rsidRPr="00AC31EC" w:rsidRDefault="005258B6" w:rsidP="00BA6D77">
      <w:pPr>
        <w:widowControl w:val="0"/>
        <w:numPr>
          <w:ilvl w:val="0"/>
          <w:numId w:val="45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характеристики пропускной способности ЛЭП;</w:t>
      </w:r>
    </w:p>
    <w:p w14:paraId="5F0E4B6A" w14:textId="77777777" w:rsidR="005258B6" w:rsidRPr="00AC31EC" w:rsidRDefault="005258B6" w:rsidP="00BA6D77">
      <w:pPr>
        <w:widowControl w:val="0"/>
        <w:numPr>
          <w:ilvl w:val="0"/>
          <w:numId w:val="45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при пересечении проектируемой ЛЭП с наземными, подземными трубопроводами и другими коммуникациями по согласованию с Заказчиком предусматривать выполнение постоянных переездов, которые в дальнейшем будут использоваться для эксплуатации ЛЭП; </w:t>
      </w:r>
    </w:p>
    <w:p w14:paraId="427017BF" w14:textId="4FADB379" w:rsidR="00D036B6" w:rsidRPr="00AC31EC" w:rsidRDefault="00D036B6" w:rsidP="00BA6D77">
      <w:pPr>
        <w:widowControl w:val="0"/>
        <w:numPr>
          <w:ilvl w:val="0"/>
          <w:numId w:val="45"/>
        </w:numPr>
        <w:tabs>
          <w:tab w:val="left" w:pos="-4860"/>
          <w:tab w:val="left" w:pos="-4680"/>
          <w:tab w:val="num" w:pos="851"/>
          <w:tab w:val="left" w:pos="993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при пересечении проектируемой ВЛ с автомобильными дорогами предусматривать выполнение постоянно действующих съездов с дорог для обеспечения проезда транспорта при обслуживании ВЛ. КЛ при этом должна прокладываться в трубах из полимерной композиции повышенной термостойкости, удовлетворяющих требованиям п.</w:t>
      </w:r>
      <w:r w:rsidR="00B36905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5.8 и раздела 2 Приложение А СТО 34.01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>2.3.3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>038</w:t>
      </w:r>
      <w:r w:rsidR="00B36905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 xml:space="preserve">2021 «Трубы для прокладки кабельных линий напряжением свыше 1 </w:t>
      </w:r>
      <w:proofErr w:type="spellStart"/>
      <w:r w:rsidRPr="00AC31EC">
        <w:rPr>
          <w:sz w:val="22"/>
          <w:szCs w:val="22"/>
        </w:rPr>
        <w:t>кВ</w:t>
      </w:r>
      <w:proofErr w:type="spellEnd"/>
      <w:r w:rsidRPr="00AC31EC">
        <w:rPr>
          <w:sz w:val="22"/>
          <w:szCs w:val="22"/>
        </w:rPr>
        <w:t>».</w:t>
      </w:r>
    </w:p>
    <w:p w14:paraId="614BC5FD" w14:textId="4292656A" w:rsidR="008F2D97" w:rsidRPr="00AC31EC" w:rsidRDefault="00D036B6" w:rsidP="00BA6D77">
      <w:pPr>
        <w:widowControl w:val="0"/>
        <w:numPr>
          <w:ilvl w:val="0"/>
          <w:numId w:val="45"/>
        </w:numPr>
        <w:tabs>
          <w:tab w:val="left" w:pos="-4860"/>
          <w:tab w:val="left" w:pos="-4680"/>
          <w:tab w:val="num" w:pos="851"/>
          <w:tab w:val="left" w:pos="993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при прокладке КЛ в траншее производить защиту кабеля полимерными листами ЛПЗС (производства ООО «РКС 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 xml:space="preserve"> Пласт») выпускаемыми двух типоразмеров: 1500х500х8 мм (вес 6 кг) и 1500х250х4 мм (вес 1,5 кг) или плитами ПЗК (СЗК) типоразмеров 480х240х16 мм (1,5 кг); 480 х 360х16 мм (2,25 кг); 480х480х16 мм (3 кг). Ввод кабеля в РУ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 xml:space="preserve">0,4 </w:t>
      </w:r>
      <w:proofErr w:type="spellStart"/>
      <w:r w:rsidRPr="00AC31EC">
        <w:rPr>
          <w:sz w:val="22"/>
          <w:szCs w:val="22"/>
        </w:rPr>
        <w:t>кВ</w:t>
      </w:r>
      <w:proofErr w:type="spellEnd"/>
      <w:r w:rsidRPr="00AC31EC">
        <w:rPr>
          <w:sz w:val="22"/>
          <w:szCs w:val="22"/>
        </w:rPr>
        <w:t xml:space="preserve"> выполнить в </w:t>
      </w:r>
      <w:proofErr w:type="spellStart"/>
      <w:r w:rsidRPr="00AC31EC">
        <w:rPr>
          <w:sz w:val="22"/>
          <w:szCs w:val="22"/>
        </w:rPr>
        <w:t>хризотилцементных</w:t>
      </w:r>
      <w:proofErr w:type="spellEnd"/>
      <w:r w:rsidRPr="00AC31EC">
        <w:rPr>
          <w:sz w:val="22"/>
          <w:szCs w:val="22"/>
        </w:rPr>
        <w:t xml:space="preserve"> или трубах из полимерной композиции повышенной термостойкости, удовлетворяющих требованиям п.</w:t>
      </w:r>
      <w:r w:rsidR="00BA6D77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5.8 и раздела 2 Приложение А СТО 34.01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>2.3.3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>038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 xml:space="preserve">2021 «Трубы для прокладки кабельных линий напряжением свыше 1 </w:t>
      </w:r>
      <w:proofErr w:type="spellStart"/>
      <w:r w:rsidRPr="00AC31EC">
        <w:rPr>
          <w:sz w:val="22"/>
          <w:szCs w:val="22"/>
        </w:rPr>
        <w:t>кВ</w:t>
      </w:r>
      <w:proofErr w:type="spellEnd"/>
      <w:r w:rsidRPr="00AC31EC">
        <w:rPr>
          <w:sz w:val="22"/>
          <w:szCs w:val="22"/>
        </w:rPr>
        <w:t>».</w:t>
      </w:r>
      <w:r w:rsidR="00562CBA" w:rsidRPr="00AC31EC">
        <w:rPr>
          <w:sz w:val="22"/>
          <w:szCs w:val="22"/>
        </w:rPr>
        <w:t xml:space="preserve"> </w:t>
      </w:r>
      <w:r w:rsidR="008F2D97" w:rsidRPr="00AC31EC">
        <w:rPr>
          <w:sz w:val="22"/>
          <w:szCs w:val="22"/>
        </w:rPr>
        <w:t>получить технические условия на пересечение, параллельное следование, переустройство;</w:t>
      </w:r>
    </w:p>
    <w:p w14:paraId="32F75F51" w14:textId="2DFDE2E9" w:rsidR="008F2D97" w:rsidRPr="00AC31EC" w:rsidRDefault="008F2D97" w:rsidP="00BA6D77">
      <w:pPr>
        <w:widowControl w:val="0"/>
        <w:numPr>
          <w:ilvl w:val="0"/>
          <w:numId w:val="45"/>
        </w:numPr>
        <w:tabs>
          <w:tab w:val="left" w:pos="-4860"/>
          <w:tab w:val="left" w:pos="-4680"/>
          <w:tab w:val="num" w:pos="851"/>
          <w:tab w:val="left" w:pos="993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при прокладке КЛ в траншее производить защиту кабеля полимерными листами ЛПЗС (производства ООО «РКС 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 xml:space="preserve"> Пласт») выпускаемыми двух типоразмеров: 1500х500х8 мм (вес 6 кг) и 1500х250х4 мм (вес 1,5 кг) или плитами ПЗК (СЗК) типоразмеров 480х240х16 мм (1,5 кг); 480 х 360х16 мм (2,25 кг); 480х480х16 мм (3 кг). Ввод кабеля в РУ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 xml:space="preserve">0,4 </w:t>
      </w:r>
      <w:proofErr w:type="spellStart"/>
      <w:r w:rsidRPr="00AC31EC">
        <w:rPr>
          <w:sz w:val="22"/>
          <w:szCs w:val="22"/>
        </w:rPr>
        <w:t>кВ</w:t>
      </w:r>
      <w:proofErr w:type="spellEnd"/>
      <w:r w:rsidRPr="00AC31EC">
        <w:rPr>
          <w:sz w:val="22"/>
          <w:szCs w:val="22"/>
        </w:rPr>
        <w:t xml:space="preserve"> выполнить в </w:t>
      </w:r>
      <w:proofErr w:type="spellStart"/>
      <w:r w:rsidRPr="00AC31EC">
        <w:rPr>
          <w:sz w:val="22"/>
          <w:szCs w:val="22"/>
        </w:rPr>
        <w:t>хризотилцементных</w:t>
      </w:r>
      <w:proofErr w:type="spellEnd"/>
      <w:r w:rsidRPr="00AC31EC">
        <w:rPr>
          <w:sz w:val="22"/>
          <w:szCs w:val="22"/>
        </w:rPr>
        <w:t xml:space="preserve"> или термостойких пластиковых трубах (типа</w:t>
      </w:r>
      <w:r w:rsidR="00BA6D77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""ЭКОЛАЙН ПРО или ЭЛЕКТРОПАЙП ПРО).</w:t>
      </w:r>
    </w:p>
    <w:p w14:paraId="57106930" w14:textId="77777777" w:rsidR="005258B6" w:rsidRPr="00AC31EC" w:rsidRDefault="005258B6" w:rsidP="00BA6D77">
      <w:pPr>
        <w:widowControl w:val="0"/>
        <w:numPr>
          <w:ilvl w:val="0"/>
          <w:numId w:val="45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проект подготовки территории строительства;</w:t>
      </w:r>
    </w:p>
    <w:p w14:paraId="2BA02A35" w14:textId="77777777" w:rsidR="005258B6" w:rsidRPr="00AC31EC" w:rsidRDefault="005258B6" w:rsidP="00BA6D77">
      <w:pPr>
        <w:widowControl w:val="0"/>
        <w:numPr>
          <w:ilvl w:val="0"/>
          <w:numId w:val="45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составе проектной документации представить (при необходимости):</w:t>
      </w:r>
    </w:p>
    <w:p w14:paraId="3A800FF1" w14:textId="77777777" w:rsidR="005258B6" w:rsidRPr="00AC31EC" w:rsidRDefault="005258B6" w:rsidP="00BA6D77">
      <w:pPr>
        <w:widowControl w:val="0"/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•</w:t>
      </w:r>
      <w:r w:rsidRPr="00AC31EC">
        <w:rPr>
          <w:sz w:val="22"/>
          <w:szCs w:val="22"/>
        </w:rPr>
        <w:tab/>
        <w:t>результаты систематического расчёта проводов ВЛ;</w:t>
      </w:r>
    </w:p>
    <w:p w14:paraId="5DF05E7A" w14:textId="77777777" w:rsidR="005258B6" w:rsidRPr="00AC31EC" w:rsidRDefault="005258B6" w:rsidP="00BA6D77">
      <w:pPr>
        <w:widowControl w:val="0"/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•</w:t>
      </w:r>
      <w:r w:rsidRPr="00AC31EC">
        <w:rPr>
          <w:sz w:val="22"/>
          <w:szCs w:val="22"/>
        </w:rPr>
        <w:tab/>
        <w:t>расчёты изолирующих подвесок всех видов;</w:t>
      </w:r>
    </w:p>
    <w:p w14:paraId="69654490" w14:textId="77777777" w:rsidR="005258B6" w:rsidRPr="00AC31EC" w:rsidRDefault="005258B6" w:rsidP="00BA6D77">
      <w:pPr>
        <w:widowControl w:val="0"/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•</w:t>
      </w:r>
      <w:r w:rsidRPr="00AC31EC">
        <w:rPr>
          <w:sz w:val="22"/>
          <w:szCs w:val="22"/>
        </w:rPr>
        <w:tab/>
        <w:t>нагрузочные схемы применяемых опор во всех расчётных режимах;</w:t>
      </w:r>
    </w:p>
    <w:p w14:paraId="6D0424C6" w14:textId="77777777" w:rsidR="005258B6" w:rsidRPr="00AC31EC" w:rsidRDefault="005258B6" w:rsidP="00BA6D77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решения по маркировке проводов и тросов ВЛ, </w:t>
      </w:r>
      <w:proofErr w:type="spellStart"/>
      <w:r w:rsidRPr="00AC31EC">
        <w:rPr>
          <w:sz w:val="22"/>
          <w:szCs w:val="22"/>
        </w:rPr>
        <w:t>светоограждению</w:t>
      </w:r>
      <w:proofErr w:type="spellEnd"/>
      <w:r w:rsidRPr="00AC31EC">
        <w:rPr>
          <w:sz w:val="22"/>
          <w:szCs w:val="22"/>
        </w:rPr>
        <w:t xml:space="preserve"> и цветовому оформлению опор;</w:t>
      </w:r>
    </w:p>
    <w:p w14:paraId="53039F50" w14:textId="77777777" w:rsidR="005258B6" w:rsidRPr="00AC31EC" w:rsidRDefault="005258B6" w:rsidP="00BA6D77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решения по защите ВЛ от птиц;</w:t>
      </w:r>
    </w:p>
    <w:p w14:paraId="4D03A2BE" w14:textId="77777777" w:rsidR="005258B6" w:rsidRPr="00AC31EC" w:rsidRDefault="005258B6" w:rsidP="00BA6D77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проект дорог, маршруты доставки опор;</w:t>
      </w:r>
    </w:p>
    <w:p w14:paraId="1F873555" w14:textId="77777777" w:rsidR="005258B6" w:rsidRPr="00AC31EC" w:rsidRDefault="005258B6" w:rsidP="00BA6D77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на ВЛИ – 0,38 </w:t>
      </w:r>
      <w:proofErr w:type="spellStart"/>
      <w:r w:rsidRPr="00AC31EC">
        <w:rPr>
          <w:sz w:val="22"/>
          <w:szCs w:val="22"/>
        </w:rPr>
        <w:t>кВ</w:t>
      </w:r>
      <w:proofErr w:type="spellEnd"/>
      <w:r w:rsidRPr="00AC31EC">
        <w:rPr>
          <w:sz w:val="22"/>
          <w:szCs w:val="22"/>
        </w:rPr>
        <w:t xml:space="preserve"> для деления на участки и отключения ответвлений от магистрали предусмотреть установку необходимого количества мачтовых рубильников 0,38 </w:t>
      </w:r>
      <w:proofErr w:type="spellStart"/>
      <w:r w:rsidRPr="00AC31EC">
        <w:rPr>
          <w:sz w:val="22"/>
          <w:szCs w:val="22"/>
        </w:rPr>
        <w:t>кВ</w:t>
      </w:r>
      <w:proofErr w:type="spellEnd"/>
      <w:r w:rsidRPr="00AC31EC">
        <w:rPr>
          <w:sz w:val="22"/>
          <w:szCs w:val="22"/>
        </w:rPr>
        <w:t xml:space="preserve"> и предусмотреть места присоединения переносного заземления и приборов контроля напряжения;</w:t>
      </w:r>
    </w:p>
    <w:p w14:paraId="2115BD58" w14:textId="77777777" w:rsidR="005258B6" w:rsidRPr="00AC31EC" w:rsidRDefault="005258B6" w:rsidP="00BA6D77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расчет сечения провода (кабеля) по длительной нагрузке, и по потерям напряжения согласно ГОСТ 32144-2013;</w:t>
      </w:r>
    </w:p>
    <w:p w14:paraId="5A0DAD09" w14:textId="77777777" w:rsidR="005258B6" w:rsidRPr="00AC31EC" w:rsidRDefault="005258B6" w:rsidP="00BA6D77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установку на опорах ВЛ и трассах КЛ знаков в соответствии с «Требованиями к информационным знакам, размещаемым на подстанциях и линиях электропередачи. Стиль, информационное наполнение, материалы и способы крепления»;</w:t>
      </w:r>
    </w:p>
    <w:p w14:paraId="59B42AD4" w14:textId="77777777" w:rsidR="005258B6" w:rsidRPr="00AC31EC" w:rsidRDefault="005258B6" w:rsidP="00BA6D77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трассу ЛЭП согласовать с администрацией муниципальных образований, владельцами </w:t>
      </w:r>
      <w:r w:rsidRPr="00AC31EC">
        <w:rPr>
          <w:sz w:val="22"/>
          <w:szCs w:val="22"/>
        </w:rPr>
        <w:lastRenderedPageBreak/>
        <w:t>пересекаемых коммуникаций;</w:t>
      </w:r>
    </w:p>
    <w:p w14:paraId="6FDBEAD1" w14:textId="77777777" w:rsidR="005258B6" w:rsidRPr="00AC31EC" w:rsidRDefault="005258B6" w:rsidP="00BA6D77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проект расстановки опор ВЛ, решения по проводу, грозозащитным тросам, изоляции, арматуре и т.д.;</w:t>
      </w:r>
    </w:p>
    <w:p w14:paraId="62CC5207" w14:textId="77777777" w:rsidR="005258B6" w:rsidRPr="00AC31EC" w:rsidRDefault="005258B6" w:rsidP="00BA6D77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решения по концевым и соединительным муфтам, коробкам транспозиции и т.д. для КЛ;</w:t>
      </w:r>
    </w:p>
    <w:p w14:paraId="5373CB5B" w14:textId="77777777" w:rsidR="005258B6" w:rsidRPr="00AC31EC" w:rsidRDefault="005258B6" w:rsidP="00BA6D77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решения по мониторингу кабельных линий;</w:t>
      </w:r>
    </w:p>
    <w:p w14:paraId="1C4D42B8" w14:textId="77777777" w:rsidR="005258B6" w:rsidRPr="00AC31EC" w:rsidRDefault="005258B6" w:rsidP="00BA6D77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num" w:pos="851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решения по прокладке кабеля: кабельным трассам, способу прокладки, расположению и конструкциям кабельных колодцев, заходам кабеля, ВОК и т.д.;</w:t>
      </w:r>
    </w:p>
    <w:p w14:paraId="5B054C75" w14:textId="77777777" w:rsidR="005258B6" w:rsidRPr="00AC31EC" w:rsidRDefault="005258B6" w:rsidP="00AC31EC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укомплектование аварийного резерва кабельной продукцией;</w:t>
      </w:r>
    </w:p>
    <w:p w14:paraId="75530682" w14:textId="77777777" w:rsidR="005258B6" w:rsidRPr="00AC31EC" w:rsidRDefault="005258B6" w:rsidP="00AC31EC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декларации пожарной безопасности (при необходимости);</w:t>
      </w:r>
    </w:p>
    <w:p w14:paraId="0D2D998C" w14:textId="5E71FCA9" w:rsidR="005258B6" w:rsidRPr="00AC31EC" w:rsidRDefault="005258B6" w:rsidP="00AC31EC">
      <w:pPr>
        <w:widowControl w:val="0"/>
        <w:numPr>
          <w:ilvl w:val="0"/>
          <w:numId w:val="44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прочие разделы проектной документации согласно постановлению Правительства Российской Федерации от 16.02.2008 №</w:t>
      </w:r>
      <w:r w:rsidR="00BA6D77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87 «О составе разделов проектной документации и требованиях к их содержанию».</w:t>
      </w:r>
    </w:p>
    <w:p w14:paraId="099E089D" w14:textId="77777777" w:rsidR="00956C03" w:rsidRPr="00AC31EC" w:rsidRDefault="00D034D4" w:rsidP="00AC31EC">
      <w:pPr>
        <w:pStyle w:val="a8"/>
        <w:tabs>
          <w:tab w:val="left" w:pos="851"/>
        </w:tabs>
        <w:ind w:left="0" w:firstLine="567"/>
        <w:jc w:val="both"/>
        <w:rPr>
          <w:b/>
          <w:sz w:val="22"/>
          <w:szCs w:val="22"/>
        </w:rPr>
      </w:pPr>
      <w:r w:rsidRPr="00AC31EC">
        <w:rPr>
          <w:b/>
          <w:sz w:val="22"/>
          <w:szCs w:val="22"/>
        </w:rPr>
        <w:t xml:space="preserve">2.  </w:t>
      </w:r>
      <w:r w:rsidR="00956C03" w:rsidRPr="00AC31EC">
        <w:rPr>
          <w:b/>
          <w:sz w:val="22"/>
          <w:szCs w:val="22"/>
        </w:rPr>
        <w:t>Для ТП-74 Ил-2 обосновать, рекомендовать, определить и выполнить:</w:t>
      </w:r>
    </w:p>
    <w:p w14:paraId="0EBD30FA" w14:textId="77777777" w:rsidR="00956C03" w:rsidRPr="00AC31EC" w:rsidRDefault="00956C03" w:rsidP="00AC31EC">
      <w:pPr>
        <w:pStyle w:val="a8"/>
        <w:numPr>
          <w:ilvl w:val="0"/>
          <w:numId w:val="7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схему электрическую принципиальную ТП/РП;</w:t>
      </w:r>
    </w:p>
    <w:p w14:paraId="0B0C944E" w14:textId="77777777" w:rsidR="00956C03" w:rsidRPr="00AC31EC" w:rsidRDefault="00956C03" w:rsidP="00AC31EC">
      <w:pPr>
        <w:pStyle w:val="a8"/>
        <w:numPr>
          <w:ilvl w:val="0"/>
          <w:numId w:val="7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решение об уровне автоматизации управления ТП/РП, в соответствии с которым процессы информационного обмена между элементами ПС, обмена с внешними системами, а также управления работой ТП осуществляются в цифровой форме или на традиционных принципах управления; </w:t>
      </w:r>
    </w:p>
    <w:p w14:paraId="7CA231A0" w14:textId="77777777" w:rsidR="00956C03" w:rsidRPr="00AC31EC" w:rsidRDefault="00956C03" w:rsidP="00AC31EC">
      <w:pPr>
        <w:pStyle w:val="a8"/>
        <w:numPr>
          <w:ilvl w:val="0"/>
          <w:numId w:val="7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количество, мощность и </w:t>
      </w:r>
      <w:proofErr w:type="spellStart"/>
      <w:r w:rsidRPr="00AC31EC">
        <w:rPr>
          <w:sz w:val="22"/>
          <w:szCs w:val="22"/>
        </w:rPr>
        <w:t>типоисполнение</w:t>
      </w:r>
      <w:proofErr w:type="spellEnd"/>
      <w:r w:rsidRPr="00AC31EC">
        <w:rPr>
          <w:sz w:val="22"/>
          <w:szCs w:val="22"/>
        </w:rPr>
        <w:t xml:space="preserve"> трансформаторного оборудования;</w:t>
      </w:r>
    </w:p>
    <w:p w14:paraId="7556B74A" w14:textId="77777777" w:rsidR="00956C03" w:rsidRPr="00AC31EC" w:rsidRDefault="00956C03" w:rsidP="00AC31EC">
      <w:pPr>
        <w:pStyle w:val="a8"/>
        <w:numPr>
          <w:ilvl w:val="0"/>
          <w:numId w:val="7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решения по основному электротехническому оборудованию выключатели, разъединители, индуктивные, ТТ, ТН и т.д.);</w:t>
      </w:r>
    </w:p>
    <w:p w14:paraId="1AC28EF1" w14:textId="77777777" w:rsidR="00956C03" w:rsidRPr="00AC31EC" w:rsidRDefault="00956C03" w:rsidP="00AC31EC">
      <w:pPr>
        <w:pStyle w:val="a8"/>
        <w:numPr>
          <w:ilvl w:val="0"/>
          <w:numId w:val="7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решения по ограничению токов КЗ, включая способ, состав и параметры применяемого оборудования (при необходимости);</w:t>
      </w:r>
    </w:p>
    <w:p w14:paraId="34F26D2C" w14:textId="77777777" w:rsidR="00956C03" w:rsidRPr="00AC31EC" w:rsidRDefault="00956C03" w:rsidP="00AC31EC">
      <w:pPr>
        <w:pStyle w:val="a8"/>
        <w:numPr>
          <w:ilvl w:val="0"/>
          <w:numId w:val="7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наличие особых требований к изоляции;</w:t>
      </w:r>
    </w:p>
    <w:p w14:paraId="5352FE9C" w14:textId="77777777" w:rsidR="00956C03" w:rsidRPr="00AC31EC" w:rsidRDefault="00956C03" w:rsidP="00AC31EC">
      <w:pPr>
        <w:pStyle w:val="a8"/>
        <w:numPr>
          <w:ilvl w:val="0"/>
          <w:numId w:val="7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общие решения по инженерным системам (противопожарным системам и системам сигнализации);</w:t>
      </w:r>
    </w:p>
    <w:p w14:paraId="31FE8768" w14:textId="77777777" w:rsidR="00956C03" w:rsidRPr="00AC31EC" w:rsidRDefault="00956C03" w:rsidP="00AC31EC">
      <w:pPr>
        <w:pStyle w:val="a8"/>
        <w:numPr>
          <w:ilvl w:val="0"/>
          <w:numId w:val="7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использование существующих зданий и сооружений (для реконструируемой ТП-74 Ил-2);</w:t>
      </w:r>
    </w:p>
    <w:p w14:paraId="0C9D675E" w14:textId="77777777" w:rsidR="00956C03" w:rsidRPr="00AC31EC" w:rsidRDefault="00956C03" w:rsidP="00AC31EC">
      <w:pPr>
        <w:pStyle w:val="a8"/>
        <w:numPr>
          <w:ilvl w:val="0"/>
          <w:numId w:val="7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эстетичный внешний вид, долговечность и стойкость к износу материалов, технических средств и конструкций (в том числе элементов интерьера), применяемых для внутренней и внешней отделки с обеспечением современных требований промышленной эстетики;</w:t>
      </w:r>
    </w:p>
    <w:p w14:paraId="0D9338AC" w14:textId="77777777" w:rsidR="00956C03" w:rsidRPr="00AC31EC" w:rsidRDefault="00956C03" w:rsidP="00AC31EC">
      <w:pPr>
        <w:pStyle w:val="a8"/>
        <w:numPr>
          <w:ilvl w:val="0"/>
          <w:numId w:val="7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решения по </w:t>
      </w:r>
      <w:proofErr w:type="spellStart"/>
      <w:r w:rsidRPr="00AC31EC">
        <w:rPr>
          <w:sz w:val="22"/>
          <w:szCs w:val="22"/>
        </w:rPr>
        <w:t>молниезащите</w:t>
      </w:r>
      <w:proofErr w:type="spellEnd"/>
      <w:r w:rsidRPr="00AC31EC">
        <w:rPr>
          <w:sz w:val="22"/>
          <w:szCs w:val="22"/>
        </w:rPr>
        <w:t>, исключающей перекрытие изоляции и проникновение перенапряжений в цепи вторичной коммутации;</w:t>
      </w:r>
    </w:p>
    <w:p w14:paraId="63F1E8D0" w14:textId="77777777" w:rsidR="00956C03" w:rsidRPr="00AC31EC" w:rsidRDefault="00956C03" w:rsidP="00AC31EC">
      <w:pPr>
        <w:pStyle w:val="a8"/>
        <w:numPr>
          <w:ilvl w:val="0"/>
          <w:numId w:val="7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решения по контуру заземления с применением коррозионностойких материалов со сниженным удельным сопротивлением для заземляющих устройств;</w:t>
      </w:r>
    </w:p>
    <w:p w14:paraId="11BFE67D" w14:textId="3404C4A2" w:rsidR="005258B6" w:rsidRPr="00B36905" w:rsidRDefault="00956C03" w:rsidP="00F74173">
      <w:pPr>
        <w:widowControl w:val="0"/>
        <w:tabs>
          <w:tab w:val="left" w:pos="-4860"/>
          <w:tab w:val="left" w:pos="-4680"/>
          <w:tab w:val="num" w:pos="142"/>
          <w:tab w:val="left" w:pos="993"/>
          <w:tab w:val="left" w:pos="1134"/>
          <w:tab w:val="left" w:pos="5529"/>
        </w:tabs>
        <w:ind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решения по демонтируемому оборудованию (при необходимости)</w:t>
      </w:r>
      <w:r w:rsidR="00B36905">
        <w:rPr>
          <w:sz w:val="22"/>
          <w:szCs w:val="22"/>
        </w:rPr>
        <w:t xml:space="preserve"> </w:t>
      </w:r>
      <w:r w:rsidR="005258B6" w:rsidRPr="00B36905">
        <w:rPr>
          <w:sz w:val="22"/>
          <w:szCs w:val="22"/>
        </w:rPr>
        <w:t>для технических решений по электротехническому оборудованию выполнить/определить:</w:t>
      </w:r>
    </w:p>
    <w:p w14:paraId="09FA05E2" w14:textId="7D2FE6B7" w:rsidR="007A2C9C" w:rsidRPr="00AC31EC" w:rsidRDefault="007A2C9C" w:rsidP="00AC31EC">
      <w:pPr>
        <w:pStyle w:val="a8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трансформатор принять со сниженными характеристиками потерь Х.Х. и К.З. в соответствии с</w:t>
      </w:r>
      <w:r w:rsidR="00760486" w:rsidRPr="00AC31EC">
        <w:rPr>
          <w:sz w:val="22"/>
          <w:szCs w:val="22"/>
        </w:rPr>
        <w:t xml:space="preserve"> требованиями Реестра технологического и энергопотребляющего оборудования ПАО «</w:t>
      </w:r>
      <w:proofErr w:type="spellStart"/>
      <w:r w:rsidR="00760486" w:rsidRPr="00AC31EC">
        <w:rPr>
          <w:sz w:val="22"/>
          <w:szCs w:val="22"/>
        </w:rPr>
        <w:t>Россети</w:t>
      </w:r>
      <w:proofErr w:type="spellEnd"/>
      <w:r w:rsidR="00760486" w:rsidRPr="00AC31EC">
        <w:rPr>
          <w:sz w:val="22"/>
          <w:szCs w:val="22"/>
        </w:rPr>
        <w:t xml:space="preserve"> Волга», размещенного на официальном сайте ПАО «</w:t>
      </w:r>
      <w:proofErr w:type="spellStart"/>
      <w:r w:rsidR="00760486" w:rsidRPr="00AC31EC">
        <w:rPr>
          <w:sz w:val="22"/>
          <w:szCs w:val="22"/>
        </w:rPr>
        <w:t>Россети</w:t>
      </w:r>
      <w:proofErr w:type="spellEnd"/>
      <w:r w:rsidR="00760486" w:rsidRPr="00AC31EC">
        <w:rPr>
          <w:sz w:val="22"/>
          <w:szCs w:val="22"/>
        </w:rPr>
        <w:t xml:space="preserve"> Волга» в разделе «Энергосбережение и повышение энергетической эффективности»;</w:t>
      </w:r>
    </w:p>
    <w:p w14:paraId="57C0529E" w14:textId="49499C19" w:rsidR="005258B6" w:rsidRPr="00AC31EC" w:rsidRDefault="005258B6" w:rsidP="00AC31EC">
      <w:pPr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произвести расчет и выбрать трансформатор с группой соединений обмоток </w:t>
      </w:r>
      <w:r w:rsidR="00695265" w:rsidRPr="00AC31EC">
        <w:rPr>
          <w:sz w:val="22"/>
          <w:szCs w:val="22"/>
        </w:rPr>
        <w:t>Δ</w:t>
      </w:r>
      <w:r w:rsidRPr="00AC31EC">
        <w:rPr>
          <w:sz w:val="22"/>
          <w:szCs w:val="22"/>
        </w:rPr>
        <w:t>/</w:t>
      </w:r>
      <w:r w:rsidR="00695265" w:rsidRPr="00AC31EC">
        <w:rPr>
          <w:sz w:val="22"/>
          <w:szCs w:val="22"/>
          <w:lang w:val="en-US"/>
        </w:rPr>
        <w:t>Y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>н</w:t>
      </w:r>
      <w:r w:rsidR="00BA6D77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</w:rPr>
        <w:t>11;</w:t>
      </w:r>
    </w:p>
    <w:p w14:paraId="747F1C5D" w14:textId="3A1428BD" w:rsidR="005258B6" w:rsidRPr="00AC31EC" w:rsidRDefault="005258B6" w:rsidP="00AC31EC">
      <w:pPr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составе проектной документации предусмотреть организацию учета электроэнергии с удаленным сбором данных в соответствии с требованиями СТО 34.01</w:t>
      </w:r>
      <w:r w:rsidR="00BA6D77">
        <w:rPr>
          <w:sz w:val="22"/>
          <w:szCs w:val="22"/>
          <w:lang w:eastAsia="ru-RU"/>
        </w:rPr>
        <w:t>–</w:t>
      </w:r>
      <w:bookmarkStart w:id="0" w:name="_GoBack"/>
      <w:bookmarkEnd w:id="0"/>
      <w:r w:rsidRPr="00AC31EC">
        <w:rPr>
          <w:sz w:val="22"/>
          <w:szCs w:val="22"/>
        </w:rPr>
        <w:t>5.1-009-2019, СТО 34.01-5.1-010-2021, СТП-МРСК-16-1791.01-14.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>» СПОДЭС. В качестве подтверждения соответствия вышеуказанному требованию, должна быть приложена копия сертификата о соответствии предлагаемых к установке приборов учёта и устройств сбора и передачи данных требованиям DLMS/COSEM. Предлагаемое к применению оборудование, материалы и системы, должны быть аттестованы ПАО 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>» в установленном порядке.</w:t>
      </w:r>
    </w:p>
    <w:p w14:paraId="4B700D4D" w14:textId="77777777" w:rsidR="005258B6" w:rsidRPr="00AC31EC" w:rsidRDefault="005258B6" w:rsidP="00AC31EC">
      <w:pPr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расчет защит от токов К.З. и выбор аппаратов защит с </w:t>
      </w:r>
      <w:proofErr w:type="spellStart"/>
      <w:r w:rsidRPr="00AC31EC">
        <w:rPr>
          <w:sz w:val="22"/>
          <w:szCs w:val="22"/>
        </w:rPr>
        <w:t>уставками</w:t>
      </w:r>
      <w:proofErr w:type="spellEnd"/>
      <w:r w:rsidRPr="00AC31EC">
        <w:rPr>
          <w:sz w:val="22"/>
          <w:szCs w:val="22"/>
        </w:rPr>
        <w:t>: отсечка от 2-фазных К.З. по всей длине ВЛИ, защита вводов обратно зависимой от тока характеристикой (коэффициентом чувствительности) не менее 3;</w:t>
      </w:r>
    </w:p>
    <w:p w14:paraId="24BB2402" w14:textId="77777777" w:rsidR="005258B6" w:rsidRPr="00AC31EC" w:rsidRDefault="005258B6" w:rsidP="00AC31EC">
      <w:pPr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защиту от грозовых и внутренних перенапряжений.</w:t>
      </w:r>
    </w:p>
    <w:p w14:paraId="3A611CD2" w14:textId="77777777" w:rsidR="005258B6" w:rsidRPr="00AC31EC" w:rsidRDefault="005258B6" w:rsidP="00AC31EC">
      <w:pPr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расчеты максимальных рабочих токов и уровней напряжения устанавливаемого оборудования и прилегающей сети в нормальных и ремонтных режимах, а также в режимах плавки гололеда;</w:t>
      </w:r>
    </w:p>
    <w:p w14:paraId="3A9B71B1" w14:textId="77777777" w:rsidR="005258B6" w:rsidRPr="00AC31EC" w:rsidRDefault="005258B6" w:rsidP="00AC31EC">
      <w:pPr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на основании результатов расчетов должны быть проведены проверка существующего и выбор вновь устанавливаемого оборудования. В случае превышения расчетными величинами допустимых значений параметров существующего оборудования электрической сети предусмотреть усиление сети;</w:t>
      </w:r>
    </w:p>
    <w:p w14:paraId="78655F20" w14:textId="77777777" w:rsidR="005258B6" w:rsidRPr="00AC31EC" w:rsidRDefault="005258B6" w:rsidP="00AC31EC">
      <w:pPr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проверка существующего автоматического выключателя в РУ-0,4 </w:t>
      </w:r>
      <w:proofErr w:type="spellStart"/>
      <w:r w:rsidRPr="00AC31EC">
        <w:rPr>
          <w:sz w:val="22"/>
          <w:szCs w:val="22"/>
        </w:rPr>
        <w:t>кВ</w:t>
      </w:r>
      <w:proofErr w:type="spellEnd"/>
      <w:r w:rsidRPr="00AC31EC">
        <w:rPr>
          <w:sz w:val="22"/>
          <w:szCs w:val="22"/>
        </w:rPr>
        <w:t xml:space="preserve"> ТП-10/0,4 присоединения ВЛЭП для подключения зарядной станции, установка нового (при необходимости). Выбор аппарата защиты </w:t>
      </w:r>
      <w:r w:rsidRPr="00AC31EC">
        <w:rPr>
          <w:sz w:val="22"/>
          <w:szCs w:val="22"/>
        </w:rPr>
        <w:lastRenderedPageBreak/>
        <w:t>обосновать расчетным путем;</w:t>
      </w:r>
    </w:p>
    <w:p w14:paraId="63FF47EF" w14:textId="77777777" w:rsidR="005258B6" w:rsidRPr="00AC31EC" w:rsidRDefault="005258B6" w:rsidP="00AC31EC">
      <w:pPr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выбор автоматического выключателя и устройств защитного отключения;</w:t>
      </w:r>
    </w:p>
    <w:p w14:paraId="537778A9" w14:textId="77777777" w:rsidR="005258B6" w:rsidRPr="00AC31EC" w:rsidRDefault="005258B6" w:rsidP="00AC31EC">
      <w:pPr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выбор приборов учета и передачи информации;</w:t>
      </w:r>
    </w:p>
    <w:p w14:paraId="295CC742" w14:textId="77777777" w:rsidR="005258B6" w:rsidRPr="00AC31EC" w:rsidRDefault="005258B6" w:rsidP="00AC31EC">
      <w:pPr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условия выбора и проверки основного электротехнического оборудования и проводников подтвердить расчетами. Расчеты включить в проектную документацию с указанием нормативно-технической литературы на основании которой они производились.</w:t>
      </w:r>
    </w:p>
    <w:p w14:paraId="6754FCFA" w14:textId="1D2986F6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составе проектной документации предусмотреть организацию учета электроэнергии с удаленным сбором, с учетом требований п. 5.2.6. - 5.2.9.</w:t>
      </w:r>
    </w:p>
    <w:p w14:paraId="4279E008" w14:textId="7CC1E35B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jc w:val="both"/>
        <w:rPr>
          <w:b/>
          <w:sz w:val="22"/>
          <w:szCs w:val="22"/>
        </w:rPr>
      </w:pPr>
      <w:r w:rsidRPr="00AC31EC">
        <w:rPr>
          <w:b/>
          <w:sz w:val="22"/>
          <w:szCs w:val="22"/>
        </w:rPr>
        <w:t>Требования к приборам учета.</w:t>
      </w:r>
      <w:r w:rsidRPr="00AC31EC">
        <w:rPr>
          <w:b/>
          <w:sz w:val="22"/>
          <w:szCs w:val="22"/>
        </w:rPr>
        <w:tab/>
      </w:r>
    </w:p>
    <w:p w14:paraId="58946B3F" w14:textId="458E07CC" w:rsidR="005258B6" w:rsidRPr="00AC31EC" w:rsidRDefault="005258B6" w:rsidP="00AC31EC">
      <w:pPr>
        <w:pStyle w:val="a8"/>
        <w:widowControl w:val="0"/>
        <w:numPr>
          <w:ilvl w:val="3"/>
          <w:numId w:val="71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Технические характеристики приборов учета должны соответствовать требованиям п.28 Правил предоставления доступа к минимальному набору функций интеллектуальных систем учета электрической энергии (мощности), утвержденных постановлением Правительства России от 19.06.2020 №890 (далее – Правила доступа), а также требованиям СТО 34.01-5.1-009-2021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14:paraId="50E32FA5" w14:textId="4CCD0E40" w:rsidR="005258B6" w:rsidRPr="00AC31EC" w:rsidRDefault="003354CA" w:rsidP="00AC31EC">
      <w:pPr>
        <w:pStyle w:val="a8"/>
        <w:widowControl w:val="0"/>
        <w:numPr>
          <w:ilvl w:val="3"/>
          <w:numId w:val="71"/>
        </w:numPr>
        <w:tabs>
          <w:tab w:val="left" w:pos="-4860"/>
          <w:tab w:val="left" w:pos="-4680"/>
          <w:tab w:val="left" w:pos="709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.</w:t>
      </w:r>
      <w:r w:rsidR="009E1278" w:rsidRPr="00AC31EC">
        <w:rPr>
          <w:sz w:val="22"/>
          <w:szCs w:val="22"/>
        </w:rPr>
        <w:t xml:space="preserve"> </w:t>
      </w:r>
      <w:r w:rsidR="005258B6" w:rsidRPr="00AC31EC">
        <w:rPr>
          <w:sz w:val="22"/>
          <w:szCs w:val="22"/>
        </w:rPr>
        <w:t xml:space="preserve">Общие технические требования» (за исключением требований к заводу-изготовителю и сервисным центрам), технические характеристики коммуникационных шлюзов и контроллеров для передачи данных учета </w:t>
      </w:r>
      <w:proofErr w:type="spellStart"/>
      <w:r w:rsidR="005258B6" w:rsidRPr="00AC31EC">
        <w:rPr>
          <w:sz w:val="22"/>
          <w:szCs w:val="22"/>
        </w:rPr>
        <w:t>элкетроэнергии</w:t>
      </w:r>
      <w:proofErr w:type="spellEnd"/>
      <w:r w:rsidR="005258B6" w:rsidRPr="00AC31EC">
        <w:rPr>
          <w:sz w:val="22"/>
          <w:szCs w:val="22"/>
        </w:rPr>
        <w:t xml:space="preserve"> должны соответствовать требованиям СТО 34.01-</w:t>
      </w:r>
      <w:proofErr w:type="gramStart"/>
      <w:r w:rsidR="005258B6" w:rsidRPr="00AC31EC">
        <w:rPr>
          <w:sz w:val="22"/>
          <w:szCs w:val="22"/>
        </w:rPr>
        <w:t>5.Х</w:t>
      </w:r>
      <w:proofErr w:type="gramEnd"/>
      <w:r w:rsidR="005258B6" w:rsidRPr="00AC31EC">
        <w:rPr>
          <w:sz w:val="22"/>
          <w:szCs w:val="22"/>
        </w:rPr>
        <w:t>-ХХХ-20ХХ «Коммуникационные шлюзы, контроллеры для передачи данных учета электроэнергии. Общие технические требования» (за исключением требований к заводу-изготовителю и сервисным центрам).</w:t>
      </w:r>
    </w:p>
    <w:p w14:paraId="36A7AC07" w14:textId="2014DFF1" w:rsidR="005258B6" w:rsidRPr="00AC31EC" w:rsidRDefault="003354CA" w:rsidP="00AC31EC">
      <w:pPr>
        <w:pStyle w:val="a8"/>
        <w:widowControl w:val="0"/>
        <w:numPr>
          <w:ilvl w:val="3"/>
          <w:numId w:val="71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. </w:t>
      </w:r>
      <w:r w:rsidR="005258B6" w:rsidRPr="00AC31EC">
        <w:rPr>
          <w:sz w:val="22"/>
          <w:szCs w:val="22"/>
        </w:rPr>
        <w:t>Предлагаемое к применению оборудование, материалы и системы, должны быть аттестованы ПАО «</w:t>
      </w:r>
      <w:proofErr w:type="spellStart"/>
      <w:r w:rsidR="005258B6" w:rsidRPr="00AC31EC">
        <w:rPr>
          <w:sz w:val="22"/>
          <w:szCs w:val="22"/>
        </w:rPr>
        <w:t>Россети</w:t>
      </w:r>
      <w:proofErr w:type="spellEnd"/>
      <w:r w:rsidR="005258B6" w:rsidRPr="00AC31EC">
        <w:rPr>
          <w:sz w:val="22"/>
          <w:szCs w:val="22"/>
        </w:rPr>
        <w:t>» в установленном порядке.</w:t>
      </w:r>
    </w:p>
    <w:p w14:paraId="597F4F46" w14:textId="2013C8A7" w:rsidR="005258B6" w:rsidRPr="00AC31EC" w:rsidRDefault="005258B6" w:rsidP="00AC31EC">
      <w:pPr>
        <w:pStyle w:val="a8"/>
        <w:widowControl w:val="0"/>
        <w:numPr>
          <w:ilvl w:val="3"/>
          <w:numId w:val="71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Устанавливаемые приборы учета должны быть внесены в перечень оборудования, поддерживаемого ИИС «Пирамида» (http://www.sicon.ru/prod/aiis/devices/), и иметь соответствующий документ об интеграции с ИИС «Пирамида-Сети».</w:t>
      </w:r>
    </w:p>
    <w:p w14:paraId="04111C41" w14:textId="2E3633F8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jc w:val="both"/>
        <w:rPr>
          <w:b/>
          <w:sz w:val="22"/>
          <w:szCs w:val="22"/>
        </w:rPr>
      </w:pPr>
      <w:r w:rsidRPr="00AC31EC">
        <w:rPr>
          <w:b/>
          <w:sz w:val="22"/>
          <w:szCs w:val="22"/>
        </w:rPr>
        <w:t>Требования к трансформаторам тока.</w:t>
      </w:r>
    </w:p>
    <w:p w14:paraId="1F75ABB4" w14:textId="454116E4" w:rsidR="005258B6" w:rsidRPr="00AC31EC" w:rsidRDefault="005258B6" w:rsidP="00AC31EC">
      <w:pPr>
        <w:pStyle w:val="a8"/>
        <w:widowControl w:val="0"/>
        <w:numPr>
          <w:ilvl w:val="3"/>
          <w:numId w:val="72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Коэффициенты трансформаторов тока должны быть определены проектом. </w:t>
      </w:r>
    </w:p>
    <w:p w14:paraId="0048D3D0" w14:textId="5C196F05" w:rsidR="005258B6" w:rsidRPr="00AC31EC" w:rsidRDefault="005258B6" w:rsidP="00AC31EC">
      <w:pPr>
        <w:pStyle w:val="a8"/>
        <w:widowControl w:val="0"/>
        <w:numPr>
          <w:ilvl w:val="3"/>
          <w:numId w:val="72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proofErr w:type="spellStart"/>
      <w:r w:rsidRPr="00AC31EC">
        <w:rPr>
          <w:sz w:val="22"/>
          <w:szCs w:val="22"/>
        </w:rPr>
        <w:t>Межповерочный</w:t>
      </w:r>
      <w:proofErr w:type="spellEnd"/>
      <w:r w:rsidRPr="00AC31EC">
        <w:rPr>
          <w:sz w:val="22"/>
          <w:szCs w:val="22"/>
        </w:rPr>
        <w:t xml:space="preserve"> интервал цифровых трансформаторов тока должен составлять не менее 8 лет. При использовании электромагнитных трансформаторов тока 4 года, согласно приказу </w:t>
      </w:r>
      <w:proofErr w:type="spellStart"/>
      <w:r w:rsidRPr="00AC31EC">
        <w:rPr>
          <w:sz w:val="22"/>
          <w:szCs w:val="22"/>
        </w:rPr>
        <w:t>Росстандарта</w:t>
      </w:r>
      <w:proofErr w:type="spellEnd"/>
      <w:r w:rsidRPr="00AC31EC">
        <w:rPr>
          <w:sz w:val="22"/>
          <w:szCs w:val="22"/>
        </w:rPr>
        <w:t xml:space="preserve"> № 225 от 31.01.2022 г. Класс точности - 0,5S. </w:t>
      </w:r>
    </w:p>
    <w:p w14:paraId="04F2879E" w14:textId="66C112E1" w:rsidR="005258B6" w:rsidRPr="00AC31EC" w:rsidRDefault="005258B6" w:rsidP="00AC31EC">
      <w:pPr>
        <w:pStyle w:val="a8"/>
        <w:widowControl w:val="0"/>
        <w:numPr>
          <w:ilvl w:val="3"/>
          <w:numId w:val="72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Фактическая вторичная нагрузка выбранных ТТ должна находиться в диапазоне, обеспечивающим соответствующий класс точности согласно требований ГОСТ, или в расширенном диапазоне согласно пределам, установленным производителем.</w:t>
      </w:r>
    </w:p>
    <w:p w14:paraId="67495C97" w14:textId="39B297D1" w:rsidR="005258B6" w:rsidRPr="00AC31EC" w:rsidRDefault="005258B6" w:rsidP="00AC31EC">
      <w:pPr>
        <w:pStyle w:val="a8"/>
        <w:widowControl w:val="0"/>
        <w:numPr>
          <w:ilvl w:val="3"/>
          <w:numId w:val="72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Трансформаторы тока должны быть </w:t>
      </w:r>
      <w:proofErr w:type="spellStart"/>
      <w:r w:rsidRPr="00AC31EC">
        <w:rPr>
          <w:sz w:val="22"/>
          <w:szCs w:val="22"/>
        </w:rPr>
        <w:t>поверены</w:t>
      </w:r>
      <w:proofErr w:type="spellEnd"/>
      <w:r w:rsidRPr="00AC31EC">
        <w:rPr>
          <w:sz w:val="22"/>
          <w:szCs w:val="22"/>
        </w:rPr>
        <w:t xml:space="preserve">, иметь свидетельство о поверке, действующее на полный период </w:t>
      </w:r>
      <w:proofErr w:type="spellStart"/>
      <w:r w:rsidRPr="00AC31EC">
        <w:rPr>
          <w:sz w:val="22"/>
          <w:szCs w:val="22"/>
        </w:rPr>
        <w:t>межповерочного</w:t>
      </w:r>
      <w:proofErr w:type="spellEnd"/>
      <w:r w:rsidRPr="00AC31EC">
        <w:rPr>
          <w:sz w:val="22"/>
          <w:szCs w:val="22"/>
        </w:rPr>
        <w:t xml:space="preserve"> интервала с момента приобретения или отметку в паспорте о первичной заводской поверке. </w:t>
      </w:r>
    </w:p>
    <w:p w14:paraId="0471EACE" w14:textId="45275B54" w:rsidR="005258B6" w:rsidRPr="00AC31EC" w:rsidRDefault="005258B6" w:rsidP="00AC31EC">
      <w:pPr>
        <w:pStyle w:val="a8"/>
        <w:widowControl w:val="0"/>
        <w:numPr>
          <w:ilvl w:val="3"/>
          <w:numId w:val="72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14:paraId="21499B48" w14:textId="646CA308" w:rsidR="005258B6" w:rsidRPr="00AC31EC" w:rsidRDefault="005258B6" w:rsidP="00AC31EC">
      <w:pPr>
        <w:pStyle w:val="a8"/>
        <w:widowControl w:val="0"/>
        <w:numPr>
          <w:ilvl w:val="3"/>
          <w:numId w:val="72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По способу защиты от поражения электрическим током трансформаторы должны относиться к классу 0 по ГОСТ 12.2.007.0-75 и иметь степень защиты не ниже IP00 по ГОСТ 14254-96.</w:t>
      </w:r>
    </w:p>
    <w:p w14:paraId="1FD6E6B6" w14:textId="5BA43D77" w:rsidR="005258B6" w:rsidRPr="00AC31EC" w:rsidRDefault="005258B6" w:rsidP="00AC31EC">
      <w:pPr>
        <w:pStyle w:val="a8"/>
        <w:widowControl w:val="0"/>
        <w:numPr>
          <w:ilvl w:val="3"/>
          <w:numId w:val="72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Цифровые трансформаторы тока по техническим характеристикам должны соответствовать требованиям ГОСТ Р МЭК 60044-8-2010 «Трансформаторы измерительные. Электронные трансформаторы тока».</w:t>
      </w:r>
    </w:p>
    <w:p w14:paraId="125D8785" w14:textId="30A307AB" w:rsidR="005258B6" w:rsidRPr="00AC31EC" w:rsidRDefault="005258B6" w:rsidP="00AC31EC">
      <w:pPr>
        <w:pStyle w:val="a8"/>
        <w:widowControl w:val="0"/>
        <w:numPr>
          <w:ilvl w:val="3"/>
          <w:numId w:val="72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Цифровые выходы ТТ должны </w:t>
      </w:r>
      <w:r w:rsidR="00F83E76" w:rsidRPr="00AC31EC">
        <w:rPr>
          <w:sz w:val="22"/>
          <w:szCs w:val="22"/>
        </w:rPr>
        <w:t>соответствовать</w:t>
      </w:r>
      <w:r w:rsidRPr="00AC31EC">
        <w:rPr>
          <w:sz w:val="22"/>
          <w:szCs w:val="22"/>
        </w:rPr>
        <w:t xml:space="preserve"> МЭК 61850-9-2 «Системы автоматизации и сети связи на подстанциях. Часть 9-2. Схема особого коммуникационного сервиса (SCSM). Значения выборок по ISO/IEC 8802-3».</w:t>
      </w:r>
    </w:p>
    <w:p w14:paraId="2924C406" w14:textId="65DCB7C9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jc w:val="both"/>
        <w:rPr>
          <w:b/>
          <w:sz w:val="22"/>
          <w:szCs w:val="22"/>
        </w:rPr>
      </w:pPr>
      <w:r w:rsidRPr="00AC31EC">
        <w:rPr>
          <w:b/>
          <w:sz w:val="22"/>
          <w:szCs w:val="22"/>
        </w:rPr>
        <w:t>Требования к оборудованию связи, каналообразующему оборудованию уровня ИИК и каналам связи.</w:t>
      </w:r>
    </w:p>
    <w:p w14:paraId="0280D155" w14:textId="53F1CB40" w:rsidR="005258B6" w:rsidRPr="00AC31EC" w:rsidRDefault="005258B6" w:rsidP="00AC31EC">
      <w:pPr>
        <w:pStyle w:val="a8"/>
        <w:widowControl w:val="0"/>
        <w:numPr>
          <w:ilvl w:val="3"/>
          <w:numId w:val="73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При использовании для сбора данных с поставляемого в соответствии с номенклатурой оборудования GSM технологий встроенными или внешними модемами должна обеспечиваться работа в стандарте 4G LTE.</w:t>
      </w:r>
    </w:p>
    <w:p w14:paraId="22EB515E" w14:textId="7E0F41D8" w:rsidR="005258B6" w:rsidRPr="00AC31EC" w:rsidRDefault="005258B6" w:rsidP="00AC31EC">
      <w:pPr>
        <w:pStyle w:val="a8"/>
        <w:widowControl w:val="0"/>
        <w:numPr>
          <w:ilvl w:val="3"/>
          <w:numId w:val="73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При удаленном сборе данных учета передача данных должна осуществляться по каналам связи, обеспечивающим сбор и обмен данными по стандартным интерфейсам и протоколам обмена типа «запрос-ответ» в автоматическом и в автоматизированном (по запросу) режимах. Выбор интерфейсов и каналов передачи данных определяется ПД;</w:t>
      </w:r>
    </w:p>
    <w:p w14:paraId="389D526D" w14:textId="2A5DF561" w:rsidR="005258B6" w:rsidRPr="00AC31EC" w:rsidRDefault="005258B6" w:rsidP="00AC31EC">
      <w:pPr>
        <w:pStyle w:val="a8"/>
        <w:widowControl w:val="0"/>
        <w:numPr>
          <w:ilvl w:val="3"/>
          <w:numId w:val="73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Должна обеспечиваться передача данных с приборов учета электроэнергии (уровня ИИК) на верхний с временной задержкой, не превышающей 12 часов. Задержка в передаче данных единичного </w:t>
      </w:r>
      <w:r w:rsidRPr="00AC31EC">
        <w:rPr>
          <w:sz w:val="22"/>
          <w:szCs w:val="22"/>
        </w:rPr>
        <w:lastRenderedPageBreak/>
        <w:t>запроса не должна превышать 30 минут.</w:t>
      </w:r>
    </w:p>
    <w:p w14:paraId="066FF0D3" w14:textId="719B5218" w:rsidR="005258B6" w:rsidRPr="00AC31EC" w:rsidRDefault="005258B6" w:rsidP="00AC31EC">
      <w:pPr>
        <w:pStyle w:val="a8"/>
        <w:widowControl w:val="0"/>
        <w:numPr>
          <w:ilvl w:val="3"/>
          <w:numId w:val="73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Передача информации от ИВКЭ до центра сбора информации может осуществляется по радиоканалам в сетях подвижной радиотелефонной связи в стандарте GSM / LTE, в районах неуверенной работы надстройки GPRS допускается использование технологии CSD.</w:t>
      </w:r>
    </w:p>
    <w:p w14:paraId="0F767E3C" w14:textId="6EA943F9" w:rsidR="005258B6" w:rsidRPr="00AC31EC" w:rsidRDefault="005258B6" w:rsidP="00AC31EC">
      <w:pPr>
        <w:pStyle w:val="a8"/>
        <w:widowControl w:val="0"/>
        <w:numPr>
          <w:ilvl w:val="3"/>
          <w:numId w:val="73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Технические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данных, но не менее 2400 бит/с, при выполнении системой учета телемеханических функций – не менее 9600 бит/с.</w:t>
      </w:r>
    </w:p>
    <w:p w14:paraId="4FD58462" w14:textId="6EA19EF7" w:rsidR="005258B6" w:rsidRPr="00AC31EC" w:rsidRDefault="005258B6" w:rsidP="00AC31EC">
      <w:pPr>
        <w:pStyle w:val="a8"/>
        <w:widowControl w:val="0"/>
        <w:numPr>
          <w:ilvl w:val="3"/>
          <w:numId w:val="73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При организации каналов связи с приборами учета по сети GSM / LTE в базовом режиме должна обеспечиваться передача данных по GPRS и UMTS в сети одного из операторов связи, а в резервном режиме - по GPRS и UMTS в сети другого оператора связи, при этом должна обеспечиваться возможность использования стандартных SIM карт любого оператора связи сети стандарта GSM.</w:t>
      </w:r>
    </w:p>
    <w:p w14:paraId="4D449378" w14:textId="495C5F25" w:rsidR="005258B6" w:rsidRPr="00AC31EC" w:rsidRDefault="005258B6" w:rsidP="00AC31EC">
      <w:pPr>
        <w:pStyle w:val="a8"/>
        <w:widowControl w:val="0"/>
        <w:numPr>
          <w:ilvl w:val="3"/>
          <w:numId w:val="73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Заказчик определяет следующие требования к операторам связи:</w:t>
      </w:r>
    </w:p>
    <w:p w14:paraId="5ADA43B3" w14:textId="77777777" w:rsidR="005258B6" w:rsidRPr="00AC31EC" w:rsidRDefault="005258B6" w:rsidP="00AC31EC">
      <w:pPr>
        <w:widowControl w:val="0"/>
        <w:numPr>
          <w:ilvl w:val="0"/>
          <w:numId w:val="48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зафиксировать с оператором связи для сети связи топологию «Звезда» (</w:t>
      </w:r>
      <w:proofErr w:type="spellStart"/>
      <w:r w:rsidRPr="00AC31EC">
        <w:rPr>
          <w:sz w:val="22"/>
          <w:szCs w:val="22"/>
        </w:rPr>
        <w:t>Hub</w:t>
      </w:r>
      <w:proofErr w:type="spellEnd"/>
      <w:r w:rsidRPr="00AC31EC">
        <w:rPr>
          <w:sz w:val="22"/>
          <w:szCs w:val="22"/>
        </w:rPr>
        <w:t xml:space="preserve"> </w:t>
      </w:r>
      <w:proofErr w:type="spellStart"/>
      <w:r w:rsidRPr="00AC31EC">
        <w:rPr>
          <w:sz w:val="22"/>
          <w:szCs w:val="22"/>
        </w:rPr>
        <w:t>and</w:t>
      </w:r>
      <w:proofErr w:type="spellEnd"/>
      <w:r w:rsidRPr="00AC31EC">
        <w:rPr>
          <w:sz w:val="22"/>
          <w:szCs w:val="22"/>
        </w:rPr>
        <w:t xml:space="preserve"> </w:t>
      </w:r>
      <w:proofErr w:type="spellStart"/>
      <w:r w:rsidRPr="00AC31EC">
        <w:rPr>
          <w:sz w:val="22"/>
          <w:szCs w:val="22"/>
        </w:rPr>
        <w:t>Spoke</w:t>
      </w:r>
      <w:proofErr w:type="spellEnd"/>
      <w:r w:rsidRPr="00AC31EC">
        <w:rPr>
          <w:sz w:val="22"/>
          <w:szCs w:val="22"/>
        </w:rPr>
        <w:t>);</w:t>
      </w:r>
    </w:p>
    <w:p w14:paraId="02641375" w14:textId="77777777" w:rsidR="005258B6" w:rsidRPr="00AC31EC" w:rsidRDefault="005258B6" w:rsidP="00AC31EC">
      <w:pPr>
        <w:widowControl w:val="0"/>
        <w:numPr>
          <w:ilvl w:val="0"/>
          <w:numId w:val="48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обеспечить изоляцию трафиков модемов от друг друга, а также от публичных сетей;</w:t>
      </w:r>
    </w:p>
    <w:p w14:paraId="544B126B" w14:textId="77777777" w:rsidR="005258B6" w:rsidRPr="00AC31EC" w:rsidRDefault="005258B6" w:rsidP="00AC31EC">
      <w:pPr>
        <w:widowControl w:val="0"/>
        <w:numPr>
          <w:ilvl w:val="0"/>
          <w:numId w:val="48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обеспечить мониторинг извлечения авторизованной SIM карты из модемов для которого она предназначена и информирование Заказчика о факте извлечения;</w:t>
      </w:r>
    </w:p>
    <w:p w14:paraId="5F0E8570" w14:textId="453F6EA6" w:rsidR="005258B6" w:rsidRPr="00AC31EC" w:rsidRDefault="005258B6" w:rsidP="00AC31EC">
      <w:pPr>
        <w:widowControl w:val="0"/>
        <w:numPr>
          <w:ilvl w:val="0"/>
          <w:numId w:val="48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обеспечить категорирование своей информационно-телекоммуникационной сети, обеспечивающей функционирование интеллектуальной системы учета электроэнергии, в соответствии с постановлением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</w:r>
    </w:p>
    <w:p w14:paraId="2D84C2E1" w14:textId="3DAB3263" w:rsidR="00017D8A" w:rsidRPr="00AC31EC" w:rsidRDefault="00017D8A" w:rsidP="00AC31EC">
      <w:pPr>
        <w:pStyle w:val="a8"/>
        <w:widowControl w:val="0"/>
        <w:numPr>
          <w:ilvl w:val="3"/>
          <w:numId w:val="73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 При использовании каналов сотовой связи для организации передачи данных необходимо в местах установки оборудования определить зоны уверенного приема операторов сотовой связи (в табличной форме, не менее двух операторов для организации двух резервируемых каналов связи). Предоставить рекомендации по заключению договоров с конкретными операторами связи.</w:t>
      </w:r>
    </w:p>
    <w:p w14:paraId="4B22001D" w14:textId="77BADA31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jc w:val="both"/>
        <w:rPr>
          <w:b/>
          <w:sz w:val="22"/>
          <w:szCs w:val="22"/>
        </w:rPr>
      </w:pPr>
      <w:r w:rsidRPr="00AC31EC">
        <w:rPr>
          <w:b/>
          <w:sz w:val="22"/>
          <w:szCs w:val="22"/>
        </w:rPr>
        <w:t>Требования к выносному шкафу учёта (ВШУ).</w:t>
      </w:r>
    </w:p>
    <w:p w14:paraId="726B3DFC" w14:textId="56517C24" w:rsidR="005258B6" w:rsidRPr="00AC31EC" w:rsidRDefault="005258B6" w:rsidP="00AC31EC">
      <w:pPr>
        <w:pStyle w:val="a8"/>
        <w:widowControl w:val="0"/>
        <w:numPr>
          <w:ilvl w:val="3"/>
          <w:numId w:val="74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состав ВШУ входят:</w:t>
      </w:r>
    </w:p>
    <w:p w14:paraId="1735EA81" w14:textId="77777777" w:rsidR="005258B6" w:rsidRPr="00AC31EC" w:rsidRDefault="005258B6" w:rsidP="00AC31EC">
      <w:pPr>
        <w:widowControl w:val="0"/>
        <w:numPr>
          <w:ilvl w:val="0"/>
          <w:numId w:val="49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приборы учета электроэнергии непосредственного или трансформаторного включения;</w:t>
      </w:r>
    </w:p>
    <w:p w14:paraId="0A721761" w14:textId="77777777" w:rsidR="005258B6" w:rsidRPr="00AC31EC" w:rsidRDefault="005258B6" w:rsidP="00AC31EC">
      <w:pPr>
        <w:widowControl w:val="0"/>
        <w:numPr>
          <w:ilvl w:val="0"/>
          <w:numId w:val="49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автоматический выключатель до прибора учета, выбранный в соответствии с проектной документацией;</w:t>
      </w:r>
    </w:p>
    <w:p w14:paraId="55F7A6C6" w14:textId="77777777" w:rsidR="005258B6" w:rsidRPr="00AC31EC" w:rsidRDefault="005258B6" w:rsidP="00AC31EC">
      <w:pPr>
        <w:widowControl w:val="0"/>
        <w:numPr>
          <w:ilvl w:val="0"/>
          <w:numId w:val="49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испытательная </w:t>
      </w:r>
      <w:proofErr w:type="spellStart"/>
      <w:r w:rsidRPr="00AC31EC">
        <w:rPr>
          <w:sz w:val="22"/>
          <w:szCs w:val="22"/>
        </w:rPr>
        <w:t>клеммная</w:t>
      </w:r>
      <w:proofErr w:type="spellEnd"/>
      <w:r w:rsidRPr="00AC31EC">
        <w:rPr>
          <w:sz w:val="22"/>
          <w:szCs w:val="22"/>
        </w:rPr>
        <w:t xml:space="preserve"> коробка (для трехфазных приборов учета трансформаторного включения);</w:t>
      </w:r>
    </w:p>
    <w:p w14:paraId="18C5DF29" w14:textId="77777777" w:rsidR="005258B6" w:rsidRPr="00AC31EC" w:rsidRDefault="005258B6" w:rsidP="00AC31EC">
      <w:pPr>
        <w:widowControl w:val="0"/>
        <w:numPr>
          <w:ilvl w:val="0"/>
          <w:numId w:val="49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трансформаторы тока (только для ВШУ трансформаторного включения не более </w:t>
      </w:r>
      <w:r w:rsidRPr="00AC31EC">
        <w:rPr>
          <w:sz w:val="22"/>
          <w:szCs w:val="22"/>
        </w:rPr>
        <w:br/>
        <w:t>400 А);</w:t>
      </w:r>
    </w:p>
    <w:p w14:paraId="7A0EEA94" w14:textId="77777777" w:rsidR="005258B6" w:rsidRPr="00AC31EC" w:rsidRDefault="005258B6" w:rsidP="00AC31EC">
      <w:pPr>
        <w:widowControl w:val="0"/>
        <w:numPr>
          <w:ilvl w:val="0"/>
          <w:numId w:val="49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электрические провода цепей измерения электроэнергии. В местах, где возможны механические повреждения электропроводки, открыто проложенные провода и кабели должны быть обязательно защищены от них </w:t>
      </w:r>
      <w:proofErr w:type="spellStart"/>
      <w:r w:rsidRPr="00AC31EC">
        <w:rPr>
          <w:sz w:val="22"/>
          <w:szCs w:val="22"/>
        </w:rPr>
        <w:t>металлорукавом</w:t>
      </w:r>
      <w:proofErr w:type="spellEnd"/>
      <w:r w:rsidRPr="00AC31EC">
        <w:rPr>
          <w:sz w:val="22"/>
          <w:szCs w:val="22"/>
        </w:rPr>
        <w:t>.</w:t>
      </w:r>
    </w:p>
    <w:p w14:paraId="294A22EF" w14:textId="77777777" w:rsidR="005258B6" w:rsidRPr="00AC31EC" w:rsidRDefault="005258B6" w:rsidP="00AC31EC">
      <w:pPr>
        <w:widowControl w:val="0"/>
        <w:numPr>
          <w:ilvl w:val="0"/>
          <w:numId w:val="49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защитный экран для опломбировки первичных цепей напряжения, выключателя нагрузки и трансформаторов тока (только для ВШУ трансформаторного включения не более 400 А).</w:t>
      </w:r>
    </w:p>
    <w:p w14:paraId="1C2AE559" w14:textId="77777777" w:rsidR="005258B6" w:rsidRPr="00AC31EC" w:rsidRDefault="005258B6" w:rsidP="00AC31EC">
      <w:pPr>
        <w:widowControl w:val="0"/>
        <w:numPr>
          <w:ilvl w:val="0"/>
          <w:numId w:val="49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установку модема и выносной антенны.</w:t>
      </w:r>
    </w:p>
    <w:p w14:paraId="34AD357D" w14:textId="700A2AFB" w:rsidR="005258B6" w:rsidRPr="00AC31EC" w:rsidRDefault="002860F6" w:rsidP="00AC31EC">
      <w:pPr>
        <w:widowControl w:val="0"/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 </w:t>
      </w:r>
      <w:r w:rsidR="005258B6" w:rsidRPr="00AC31EC">
        <w:rPr>
          <w:sz w:val="22"/>
          <w:szCs w:val="22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14:paraId="73E9D20D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ВШУ должен иметь степень защиты IP - 54 в следующих местах сопряжения:</w:t>
      </w:r>
    </w:p>
    <w:p w14:paraId="6C2C2E29" w14:textId="77777777" w:rsidR="005258B6" w:rsidRPr="00AC31EC" w:rsidRDefault="005258B6" w:rsidP="00AC31EC">
      <w:pPr>
        <w:widowControl w:val="0"/>
        <w:numPr>
          <w:ilvl w:val="0"/>
          <w:numId w:val="5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по периметру примыкания дверцы к корпусу шкафа;</w:t>
      </w:r>
    </w:p>
    <w:p w14:paraId="75F3DB65" w14:textId="77777777" w:rsidR="005258B6" w:rsidRPr="00AC31EC" w:rsidRDefault="005258B6" w:rsidP="00AC31EC">
      <w:pPr>
        <w:widowControl w:val="0"/>
        <w:numPr>
          <w:ilvl w:val="0"/>
          <w:numId w:val="5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местах ввода-вывода кабелей;</w:t>
      </w:r>
    </w:p>
    <w:p w14:paraId="27349F50" w14:textId="77777777" w:rsidR="005258B6" w:rsidRPr="00AC31EC" w:rsidRDefault="005258B6" w:rsidP="00AC31EC">
      <w:pPr>
        <w:widowControl w:val="0"/>
        <w:numPr>
          <w:ilvl w:val="0"/>
          <w:numId w:val="5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местах крепления монтажных скоб на задней стенке шкафа;</w:t>
      </w:r>
    </w:p>
    <w:p w14:paraId="28D09003" w14:textId="77777777" w:rsidR="005258B6" w:rsidRPr="00AC31EC" w:rsidRDefault="005258B6" w:rsidP="00AC31EC">
      <w:pPr>
        <w:widowControl w:val="0"/>
        <w:numPr>
          <w:ilvl w:val="0"/>
          <w:numId w:val="50"/>
        </w:numPr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конструкции замка;</w:t>
      </w:r>
    </w:p>
    <w:p w14:paraId="643195A9" w14:textId="77777777" w:rsidR="005258B6" w:rsidRPr="00AC31EC" w:rsidRDefault="005258B6" w:rsidP="00AC31EC">
      <w:pPr>
        <w:widowControl w:val="0"/>
        <w:numPr>
          <w:ilvl w:val="0"/>
          <w:numId w:val="50"/>
        </w:numPr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ВШУ должен быть укомплектован </w:t>
      </w:r>
      <w:proofErr w:type="spellStart"/>
      <w:r w:rsidRPr="00AC31EC">
        <w:rPr>
          <w:sz w:val="22"/>
          <w:szCs w:val="22"/>
        </w:rPr>
        <w:t>гермовводами</w:t>
      </w:r>
      <w:proofErr w:type="spellEnd"/>
      <w:r w:rsidRPr="00AC31EC">
        <w:rPr>
          <w:sz w:val="22"/>
          <w:szCs w:val="22"/>
        </w:rPr>
        <w:t xml:space="preserve"> в количестве не менее 2 шт.</w:t>
      </w:r>
    </w:p>
    <w:p w14:paraId="5D4754AD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14:paraId="14885A5A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Средний срок службы ВШУ не менее - 15 лет.</w:t>
      </w:r>
    </w:p>
    <w:p w14:paraId="4DFED894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Гарантийный срок хранения и эксплуатации ВШУ не менее - 60 месяцев.</w:t>
      </w:r>
    </w:p>
    <w:p w14:paraId="44C79436" w14:textId="0F14521D" w:rsidR="005258B6" w:rsidRPr="00AC31EC" w:rsidRDefault="005258B6" w:rsidP="00AC31EC">
      <w:pPr>
        <w:pStyle w:val="a8"/>
        <w:widowControl w:val="0"/>
        <w:numPr>
          <w:ilvl w:val="3"/>
          <w:numId w:val="74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Противопожарные мероприятия предусматриваются в соответствии с действующими нормативными документами по пожарной безопасности.</w:t>
      </w:r>
    </w:p>
    <w:p w14:paraId="378DAB6B" w14:textId="199EDEA1" w:rsidR="005258B6" w:rsidRPr="00AC31EC" w:rsidRDefault="005258B6" w:rsidP="00AC31EC">
      <w:pPr>
        <w:pStyle w:val="a8"/>
        <w:widowControl w:val="0"/>
        <w:numPr>
          <w:ilvl w:val="3"/>
          <w:numId w:val="74"/>
        </w:numPr>
        <w:tabs>
          <w:tab w:val="left" w:pos="-4860"/>
          <w:tab w:val="left" w:pos="-4680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При определении требований к информационной безопасности зарядной инфраструктуры необходимо руководствоваться требованиями действующего законодательства РФ. При этом для всех ОКИИ, входящих в объект или имеющих элементы, входящие в состав объекта:</w:t>
      </w:r>
    </w:p>
    <w:p w14:paraId="50F5EC81" w14:textId="77777777" w:rsidR="005258B6" w:rsidRPr="00AC31EC" w:rsidRDefault="005258B6" w:rsidP="00AC31EC">
      <w:pPr>
        <w:widowControl w:val="0"/>
        <w:numPr>
          <w:ilvl w:val="0"/>
          <w:numId w:val="51"/>
        </w:numPr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необходимо провести категорирование в целях определения категории значимости ОКИИ и </w:t>
      </w:r>
      <w:r w:rsidRPr="00AC31EC">
        <w:rPr>
          <w:sz w:val="22"/>
          <w:szCs w:val="22"/>
        </w:rPr>
        <w:lastRenderedPageBreak/>
        <w:t xml:space="preserve">уровня защищенности </w:t>
      </w:r>
      <w:proofErr w:type="spellStart"/>
      <w:r w:rsidRPr="00AC31EC">
        <w:rPr>
          <w:sz w:val="22"/>
          <w:szCs w:val="22"/>
        </w:rPr>
        <w:t>ИСПДн</w:t>
      </w:r>
      <w:proofErr w:type="spellEnd"/>
      <w:r w:rsidRPr="00AC31EC">
        <w:rPr>
          <w:sz w:val="22"/>
          <w:szCs w:val="22"/>
        </w:rPr>
        <w:t>;</w:t>
      </w:r>
    </w:p>
    <w:p w14:paraId="057EF964" w14:textId="77777777" w:rsidR="005258B6" w:rsidRPr="00AC31EC" w:rsidRDefault="005258B6" w:rsidP="00AC31EC">
      <w:pPr>
        <w:widowControl w:val="0"/>
        <w:numPr>
          <w:ilvl w:val="0"/>
          <w:numId w:val="51"/>
        </w:numPr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построить (скорректировать) модель угроз и нарушителя информационной безопасности.</w:t>
      </w:r>
    </w:p>
    <w:p w14:paraId="733233B6" w14:textId="7ECF93E3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проектной документации привести расчет объема кабельной продукции, с учетом следующего:</w:t>
      </w:r>
    </w:p>
    <w:p w14:paraId="67F6CAC5" w14:textId="77777777" w:rsidR="005258B6" w:rsidRPr="00AC31EC" w:rsidRDefault="005258B6" w:rsidP="00AC31EC">
      <w:pPr>
        <w:widowControl w:val="0"/>
        <w:numPr>
          <w:ilvl w:val="0"/>
          <w:numId w:val="52"/>
        </w:numPr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Применить кабели, в соответствии с ГОСТ 31565, огнестойкие, с изоляцией не распространяющий горение, с пониженным </w:t>
      </w:r>
      <w:proofErr w:type="spellStart"/>
      <w:r w:rsidRPr="00AC31EC">
        <w:rPr>
          <w:sz w:val="22"/>
          <w:szCs w:val="22"/>
        </w:rPr>
        <w:t>дымо</w:t>
      </w:r>
      <w:proofErr w:type="spellEnd"/>
      <w:r w:rsidRPr="00AC31EC">
        <w:rPr>
          <w:sz w:val="22"/>
          <w:szCs w:val="22"/>
        </w:rPr>
        <w:t xml:space="preserve">- и </w:t>
      </w:r>
      <w:proofErr w:type="spellStart"/>
      <w:r w:rsidRPr="00AC31EC">
        <w:rPr>
          <w:sz w:val="22"/>
          <w:szCs w:val="22"/>
        </w:rPr>
        <w:t>газовыделением</w:t>
      </w:r>
      <w:proofErr w:type="spellEnd"/>
      <w:r w:rsidRPr="00AC31EC">
        <w:rPr>
          <w:sz w:val="22"/>
          <w:szCs w:val="22"/>
        </w:rPr>
        <w:t xml:space="preserve"> (</w:t>
      </w:r>
      <w:proofErr w:type="spellStart"/>
      <w:r w:rsidRPr="00AC31EC">
        <w:rPr>
          <w:sz w:val="22"/>
          <w:szCs w:val="22"/>
        </w:rPr>
        <w:t>нг</w:t>
      </w:r>
      <w:proofErr w:type="spellEnd"/>
      <w:r w:rsidRPr="00AC31EC">
        <w:rPr>
          <w:sz w:val="22"/>
          <w:szCs w:val="22"/>
        </w:rPr>
        <w:t xml:space="preserve"> (A F/R- FRLS)), за исключением кабелей, проложенных в земле при одиночной прокладке.</w:t>
      </w:r>
    </w:p>
    <w:p w14:paraId="01CDD8F0" w14:textId="77777777" w:rsidR="005258B6" w:rsidRPr="00AC31EC" w:rsidRDefault="005258B6" w:rsidP="00AC31EC">
      <w:pPr>
        <w:widowControl w:val="0"/>
        <w:numPr>
          <w:ilvl w:val="0"/>
          <w:numId w:val="52"/>
        </w:numPr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left="0" w:firstLine="709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Предусмотреть огнезащитную обработку силовых и контрольных кабелей, симметричных высокочастотных и коаксиальных кабелей связи, в том числе с изоляцией, не распространяющей горение.</w:t>
      </w:r>
    </w:p>
    <w:p w14:paraId="51081BD8" w14:textId="7C695DA7" w:rsidR="0022706A" w:rsidRPr="00AC31EC" w:rsidRDefault="0022706A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 </w:t>
      </w:r>
    </w:p>
    <w:p w14:paraId="3F211133" w14:textId="77777777" w:rsidR="0022706A" w:rsidRPr="00AC31EC" w:rsidRDefault="0022706A" w:rsidP="00AC31EC">
      <w:pPr>
        <w:widowControl w:val="0"/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Оформить отдельным томом.</w:t>
      </w:r>
    </w:p>
    <w:p w14:paraId="729DB94D" w14:textId="77777777" w:rsidR="0022706A" w:rsidRPr="00AC31EC" w:rsidRDefault="0022706A" w:rsidP="00AC31EC">
      <w:pPr>
        <w:widowControl w:val="0"/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Данный раздел должен содержать следующие сведения:</w:t>
      </w:r>
    </w:p>
    <w:p w14:paraId="27DAAEC4" w14:textId="77777777" w:rsidR="0022706A" w:rsidRPr="00AC31EC" w:rsidRDefault="0022706A" w:rsidP="00AC31EC">
      <w:pPr>
        <w:widowControl w:val="0"/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Перечень мероприятий по обеспечению соблюдения установленных требований энергетической эффективности, включающих:</w:t>
      </w:r>
    </w:p>
    <w:p w14:paraId="0B6F6F58" w14:textId="77777777" w:rsidR="00AD4454" w:rsidRPr="00AC31EC" w:rsidRDefault="0022706A" w:rsidP="00AC31EC">
      <w:pPr>
        <w:widowControl w:val="0"/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- </w:t>
      </w:r>
      <w:r w:rsidR="00AD4454" w:rsidRPr="00AC31EC">
        <w:rPr>
          <w:sz w:val="22"/>
          <w:szCs w:val="22"/>
        </w:rPr>
        <w:t>для вновь установленного оборудования необходимо произвести расчет потерь электроэнергии в год (потребление электроэнергии на собственные нужды вновь установленного оборудования);</w:t>
      </w:r>
    </w:p>
    <w:p w14:paraId="4D0F4A26" w14:textId="77777777" w:rsidR="00AD4454" w:rsidRPr="00AC31EC" w:rsidRDefault="00AD4454" w:rsidP="00AC31EC">
      <w:pPr>
        <w:widowControl w:val="0"/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- для реконструируемых линейных объектов рассчитать планируемый объем потерь электроэнергии в тыс. кВт*ч в год и изменение потерь от существующего в тыс. кВт*ч в год;</w:t>
      </w:r>
    </w:p>
    <w:p w14:paraId="5E9C8312" w14:textId="77777777" w:rsidR="0022706A" w:rsidRPr="00AC31EC" w:rsidRDefault="0022706A" w:rsidP="00AC31EC">
      <w:pPr>
        <w:widowControl w:val="0"/>
        <w:tabs>
          <w:tab w:val="left" w:pos="-4860"/>
          <w:tab w:val="left" w:pos="-4680"/>
          <w:tab w:val="left" w:pos="1134"/>
          <w:tab w:val="left" w:pos="1560"/>
          <w:tab w:val="left" w:pos="1701"/>
        </w:tabs>
        <w:ind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- иные установленные требования энергетической эффективности</w:t>
      </w:r>
      <w:r w:rsidR="00AD4454" w:rsidRPr="00AC31EC">
        <w:rPr>
          <w:sz w:val="22"/>
          <w:szCs w:val="22"/>
        </w:rPr>
        <w:t>.</w:t>
      </w:r>
    </w:p>
    <w:p w14:paraId="355D3FA1" w14:textId="773CFBA7" w:rsidR="00F66E13" w:rsidRPr="00AC31EC" w:rsidRDefault="00F66E13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Раздел «Перечень мероприятий по охране окружающей среды» оформить отдельным томом.</w:t>
      </w:r>
    </w:p>
    <w:p w14:paraId="5A1A4A36" w14:textId="26EC5893" w:rsidR="00E66A0F" w:rsidRPr="00AC31EC" w:rsidRDefault="00E66A0F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Разработать раздел «Проект организации строительства» (ПОС) с определением сроков выполнения строительно-монтажных работ, графиков поставки и схему транспортировки оборудования и т.д.</w:t>
      </w:r>
    </w:p>
    <w:p w14:paraId="3D9DF22D" w14:textId="77777777" w:rsidR="00E66A0F" w:rsidRPr="00AC31EC" w:rsidRDefault="00E66A0F" w:rsidP="00AC31EC">
      <w:pPr>
        <w:widowControl w:val="0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В составе раздела ПОС разработать отдельным томом подраздел «Строительный контроль», в котором отразить: </w:t>
      </w:r>
      <w:bookmarkStart w:id="1" w:name="_Toc399511478"/>
      <w:bookmarkStart w:id="2" w:name="_Toc400457038"/>
    </w:p>
    <w:p w14:paraId="6F608C26" w14:textId="77777777" w:rsidR="00E66A0F" w:rsidRPr="00AC31EC" w:rsidRDefault="00E66A0F" w:rsidP="00AC31EC">
      <w:pPr>
        <w:widowControl w:val="0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- требования к персоналу, осуществляющему строительный контроль</w:t>
      </w:r>
      <w:bookmarkEnd w:id="1"/>
      <w:bookmarkEnd w:id="2"/>
      <w:r w:rsidRPr="00AC31EC">
        <w:rPr>
          <w:sz w:val="22"/>
          <w:szCs w:val="22"/>
        </w:rPr>
        <w:t xml:space="preserve"> (квалификация, стаж, аттестация персонала);</w:t>
      </w:r>
    </w:p>
    <w:p w14:paraId="65ED8BE8" w14:textId="77777777" w:rsidR="00E66A0F" w:rsidRPr="00AC31EC" w:rsidRDefault="00E66A0F" w:rsidP="00AC31EC">
      <w:pPr>
        <w:pStyle w:val="a8"/>
        <w:widowControl w:val="0"/>
        <w:numPr>
          <w:ilvl w:val="0"/>
          <w:numId w:val="76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14:paraId="651D3818" w14:textId="77777777" w:rsidR="00E66A0F" w:rsidRPr="00AC31EC" w:rsidRDefault="00E66A0F" w:rsidP="00AC31EC">
      <w:pPr>
        <w:pStyle w:val="a8"/>
        <w:widowControl w:val="0"/>
        <w:numPr>
          <w:ilvl w:val="0"/>
          <w:numId w:val="76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14:paraId="2CFDD161" w14:textId="77777777" w:rsidR="00E66A0F" w:rsidRPr="00AC31EC" w:rsidRDefault="00E66A0F" w:rsidP="00AC31EC">
      <w:pPr>
        <w:pStyle w:val="a8"/>
        <w:widowControl w:val="0"/>
        <w:numPr>
          <w:ilvl w:val="0"/>
          <w:numId w:val="76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14:paraId="205635DB" w14:textId="77777777" w:rsidR="00E66A0F" w:rsidRPr="00AC31EC" w:rsidRDefault="00E66A0F" w:rsidP="00AC31EC">
      <w:pPr>
        <w:pStyle w:val="a8"/>
        <w:widowControl w:val="0"/>
        <w:numPr>
          <w:ilvl w:val="0"/>
          <w:numId w:val="76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требования к оборудованию, собираемому на месте монтажа, по проведению </w:t>
      </w:r>
    </w:p>
    <w:p w14:paraId="265CCE34" w14:textId="77777777" w:rsidR="00E66A0F" w:rsidRPr="00AC31EC" w:rsidRDefault="00E66A0F" w:rsidP="00AC31EC">
      <w:pPr>
        <w:widowControl w:val="0"/>
        <w:tabs>
          <w:tab w:val="left" w:pos="1134"/>
        </w:tabs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пусконаладочных работ и испытанию оборудования на месте эксплуатации;</w:t>
      </w:r>
    </w:p>
    <w:p w14:paraId="515F6AD8" w14:textId="77777777" w:rsidR="00E66A0F" w:rsidRPr="00AC31EC" w:rsidRDefault="00E66A0F" w:rsidP="00AC31EC">
      <w:pPr>
        <w:pStyle w:val="a8"/>
        <w:widowControl w:val="0"/>
        <w:numPr>
          <w:ilvl w:val="0"/>
          <w:numId w:val="76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14:paraId="5492C506" w14:textId="77777777" w:rsidR="00E66A0F" w:rsidRPr="00AC31EC" w:rsidRDefault="00E66A0F" w:rsidP="00AC31EC">
      <w:pPr>
        <w:pStyle w:val="a8"/>
        <w:widowControl w:val="0"/>
        <w:numPr>
          <w:ilvl w:val="0"/>
          <w:numId w:val="77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14:paraId="1D9D47E1" w14:textId="77777777" w:rsidR="00E66A0F" w:rsidRPr="00AC31EC" w:rsidRDefault="00E66A0F" w:rsidP="00AC31EC">
      <w:pPr>
        <w:pStyle w:val="a8"/>
        <w:widowControl w:val="0"/>
        <w:numPr>
          <w:ilvl w:val="0"/>
          <w:numId w:val="77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35DB4E44" w14:textId="77777777" w:rsidR="00E66A0F" w:rsidRPr="00AC31EC" w:rsidRDefault="00E66A0F" w:rsidP="00AC31EC">
      <w:pPr>
        <w:pStyle w:val="a8"/>
        <w:widowControl w:val="0"/>
        <w:numPr>
          <w:ilvl w:val="0"/>
          <w:numId w:val="77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предельные значения контролируемых параметров, допускаемых уровней несоответствия по каждому из них;</w:t>
      </w:r>
    </w:p>
    <w:p w14:paraId="6D0B0109" w14:textId="630717CD" w:rsidR="00E66A0F" w:rsidRPr="00AC31EC" w:rsidRDefault="00E66A0F" w:rsidP="00AC31EC">
      <w:pPr>
        <w:pStyle w:val="a8"/>
        <w:widowControl w:val="0"/>
        <w:numPr>
          <w:ilvl w:val="0"/>
          <w:numId w:val="77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предписания собственников объектов инженерных коммуникаций и иных объектов, полученные при согласовании ПСД.</w:t>
      </w:r>
    </w:p>
    <w:p w14:paraId="555EC127" w14:textId="3B764B2F" w:rsidR="008F2D97" w:rsidRPr="00AC31EC" w:rsidRDefault="00F2428B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Раздел «Мероприятия по обеспечению пожарной безопасности» выполнить в соответствии с действующими отраслевыми правилами пожарной безопасности для энергетических объектов и оформить отдельным томом.</w:t>
      </w:r>
    </w:p>
    <w:p w14:paraId="2F24E1D1" w14:textId="442F1168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jc w:val="both"/>
        <w:rPr>
          <w:b/>
          <w:sz w:val="22"/>
          <w:szCs w:val="22"/>
        </w:rPr>
      </w:pPr>
      <w:r w:rsidRPr="00AC31EC">
        <w:rPr>
          <w:b/>
          <w:sz w:val="22"/>
          <w:szCs w:val="22"/>
        </w:rPr>
        <w:t>Выбор земельного участка для строительства.</w:t>
      </w:r>
    </w:p>
    <w:p w14:paraId="34F7D0F0" w14:textId="77777777" w:rsidR="005258B6" w:rsidRPr="00AC31EC" w:rsidRDefault="005258B6" w:rsidP="00AC31EC">
      <w:pPr>
        <w:widowControl w:val="0"/>
        <w:tabs>
          <w:tab w:val="left" w:pos="-4680"/>
          <w:tab w:val="left" w:pos="960"/>
          <w:tab w:val="left" w:pos="1134"/>
          <w:tab w:val="left" w:pos="1560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 соответствии с постановлением Правительства Российской Федерации от 16.02.2008 №87 «О составе разделов проектной документации и требованиях к их содержанию» в состав раздела «Пояснительная записка» разработать (подготовить) и включить следующие материалы в объёме:</w:t>
      </w:r>
    </w:p>
    <w:p w14:paraId="22176201" w14:textId="77777777" w:rsidR="005258B6" w:rsidRPr="00AC31EC" w:rsidRDefault="005258B6" w:rsidP="00AC31EC">
      <w:pPr>
        <w:widowControl w:val="0"/>
        <w:numPr>
          <w:ilvl w:val="2"/>
          <w:numId w:val="23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сводная экспликация земель по землепользователям (для ЛЭП - по пикетам трассы), с указанием </w:t>
      </w:r>
      <w:r w:rsidRPr="00AC31EC">
        <w:rPr>
          <w:sz w:val="22"/>
          <w:szCs w:val="22"/>
          <w:lang w:eastAsia="ru-RU"/>
        </w:rPr>
        <w:lastRenderedPageBreak/>
        <w:t>кадастровых номеров земельных участков;</w:t>
      </w:r>
    </w:p>
    <w:p w14:paraId="76177988" w14:textId="77777777" w:rsidR="005258B6" w:rsidRPr="00AC31EC" w:rsidRDefault="005258B6" w:rsidP="00AC31EC">
      <w:pPr>
        <w:widowControl w:val="0"/>
        <w:tabs>
          <w:tab w:val="left" w:pos="-4680"/>
          <w:tab w:val="left" w:pos="960"/>
          <w:tab w:val="left" w:pos="1134"/>
          <w:tab w:val="left" w:pos="1560"/>
        </w:tabs>
        <w:ind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Предоставить выписки из ЕГРН на все затрагиваемые строительством земельные участки:</w:t>
      </w:r>
    </w:p>
    <w:p w14:paraId="7D9E46F2" w14:textId="77777777" w:rsidR="005258B6" w:rsidRPr="00AC31EC" w:rsidRDefault="005258B6" w:rsidP="00AC31EC">
      <w:pPr>
        <w:widowControl w:val="0"/>
        <w:numPr>
          <w:ilvl w:val="2"/>
          <w:numId w:val="23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градостроительные планы земельных участков (при необходимости);</w:t>
      </w:r>
    </w:p>
    <w:p w14:paraId="3C14AB86" w14:textId="77777777" w:rsidR="005258B6" w:rsidRPr="00AC31EC" w:rsidRDefault="005258B6" w:rsidP="00AC31EC">
      <w:pPr>
        <w:widowControl w:val="0"/>
        <w:numPr>
          <w:ilvl w:val="2"/>
          <w:numId w:val="23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решения о предварительном согласовании предоставления земельных;</w:t>
      </w:r>
    </w:p>
    <w:p w14:paraId="00050608" w14:textId="77777777" w:rsidR="005258B6" w:rsidRPr="00AC31EC" w:rsidRDefault="005258B6" w:rsidP="00AC31EC">
      <w:pPr>
        <w:widowControl w:val="0"/>
        <w:numPr>
          <w:ilvl w:val="2"/>
          <w:numId w:val="23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кадастровые планы территорий с нанесением на них границ земельного участка ПС (полосы отвода земель - для ЛЭП), границ охранной и санитарно-защитной зон проектируемого объекта и объектов, в которые попадает земельный участок (полоса отвода); участков исполнительных органов государственной власти и(или) органов местного самоуправления, уполномоченных на распоряжение земельными участками, находящимися в государственной или муниципальной собственности (согласование схем) (при необходимости);</w:t>
      </w:r>
    </w:p>
    <w:p w14:paraId="5BC505EB" w14:textId="77777777" w:rsidR="005258B6" w:rsidRPr="00AC31EC" w:rsidRDefault="005258B6" w:rsidP="00AC31EC">
      <w:pPr>
        <w:widowControl w:val="0"/>
        <w:numPr>
          <w:ilvl w:val="2"/>
          <w:numId w:val="23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решения о предоставлении земельных участков исполнительных органов государственной власти и(или) органов местного самоуправления, уполномоченных на распоряжение земельными участками, находящимися в государственной или муниципальной собственности (при необходимости);</w:t>
      </w:r>
    </w:p>
    <w:p w14:paraId="3080FE3C" w14:textId="77777777" w:rsidR="005258B6" w:rsidRPr="00AC31EC" w:rsidRDefault="005258B6" w:rsidP="00AC31EC">
      <w:pPr>
        <w:widowControl w:val="0"/>
        <w:numPr>
          <w:ilvl w:val="2"/>
          <w:numId w:val="23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утвержденная схема границ предполагаемых к использованию земель или части земельного участка на кадастровом плане территории;</w:t>
      </w:r>
    </w:p>
    <w:p w14:paraId="5FA620C8" w14:textId="77777777" w:rsidR="005258B6" w:rsidRPr="00AC31EC" w:rsidRDefault="005258B6" w:rsidP="00AC31EC">
      <w:pPr>
        <w:widowControl w:val="0"/>
        <w:numPr>
          <w:ilvl w:val="2"/>
          <w:numId w:val="23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разрешение на условно разрешенный вид использования земельного участка (в случае необходимости);</w:t>
      </w:r>
    </w:p>
    <w:p w14:paraId="03448276" w14:textId="77777777" w:rsidR="005258B6" w:rsidRPr="00AC31EC" w:rsidRDefault="005258B6" w:rsidP="00AC31EC">
      <w:pPr>
        <w:widowControl w:val="0"/>
        <w:numPr>
          <w:ilvl w:val="2"/>
          <w:numId w:val="23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разрешение на отклонение от предельных параметров разрешенного строительства, объекта капитального строительства (в случае необходимости);</w:t>
      </w:r>
    </w:p>
    <w:p w14:paraId="764D8842" w14:textId="77777777" w:rsidR="005258B6" w:rsidRPr="00AC31EC" w:rsidRDefault="005258B6" w:rsidP="00AC31EC">
      <w:pPr>
        <w:widowControl w:val="0"/>
        <w:numPr>
          <w:ilvl w:val="2"/>
          <w:numId w:val="23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исправление выявленных реестровых ошибок, препятствующих составлению проектной документации.</w:t>
      </w:r>
    </w:p>
    <w:p w14:paraId="1771504E" w14:textId="77777777" w:rsidR="005258B6" w:rsidRPr="00AC31EC" w:rsidRDefault="005258B6" w:rsidP="00AC31EC">
      <w:pPr>
        <w:widowControl w:val="0"/>
        <w:tabs>
          <w:tab w:val="left" w:pos="-4680"/>
          <w:tab w:val="left" w:pos="960"/>
          <w:tab w:val="left" w:pos="1134"/>
          <w:tab w:val="left" w:pos="1560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Провести анализ возможного оформления земельных участков для размещения объекта.</w:t>
      </w:r>
    </w:p>
    <w:p w14:paraId="71228258" w14:textId="77777777" w:rsidR="005258B6" w:rsidRPr="00AC31EC" w:rsidRDefault="005258B6" w:rsidP="00AC31EC">
      <w:pPr>
        <w:widowControl w:val="0"/>
        <w:tabs>
          <w:tab w:val="left" w:pos="-4680"/>
          <w:tab w:val="left" w:pos="960"/>
          <w:tab w:val="left" w:pos="1134"/>
          <w:tab w:val="left" w:pos="1560"/>
        </w:tabs>
        <w:ind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 случае размещения объекта на землях, находящихся в собственности, аренде у третьих лиц:</w:t>
      </w:r>
    </w:p>
    <w:p w14:paraId="53EF6B25" w14:textId="77777777" w:rsidR="005258B6" w:rsidRPr="00AC31EC" w:rsidRDefault="005258B6" w:rsidP="00AC31EC">
      <w:pPr>
        <w:widowControl w:val="0"/>
        <w:numPr>
          <w:ilvl w:val="0"/>
          <w:numId w:val="31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получить согласие собственника, арендатора на размещение объекта;</w:t>
      </w:r>
    </w:p>
    <w:p w14:paraId="22EE49FA" w14:textId="77777777" w:rsidR="005258B6" w:rsidRPr="00AC31EC" w:rsidRDefault="005258B6" w:rsidP="00AC31EC">
      <w:pPr>
        <w:widowControl w:val="0"/>
        <w:numPr>
          <w:ilvl w:val="0"/>
          <w:numId w:val="31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заключить договор аренды, субаренды на период строительства;</w:t>
      </w:r>
    </w:p>
    <w:p w14:paraId="2A98C600" w14:textId="77777777" w:rsidR="005258B6" w:rsidRPr="00AC31EC" w:rsidRDefault="005258B6" w:rsidP="00AC31EC">
      <w:pPr>
        <w:widowControl w:val="0"/>
        <w:numPr>
          <w:ilvl w:val="0"/>
          <w:numId w:val="31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заключить предварительный договор о намерении заключить договор аренды, субаренды на период эксплуатации. Договор аренды, субаренды на период строительства может содержать раздел о намерении заключить договор аренды, субаренды на период эксплуатации с указанием срока (49 лет) и стоимости арендной платы. Форму и условия договора согласовать с Заказчиком. </w:t>
      </w:r>
    </w:p>
    <w:p w14:paraId="41F0C118" w14:textId="77777777" w:rsidR="005258B6" w:rsidRPr="00AC31EC" w:rsidRDefault="005258B6" w:rsidP="00AC31EC">
      <w:pPr>
        <w:widowControl w:val="0"/>
        <w:numPr>
          <w:ilvl w:val="0"/>
          <w:numId w:val="31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отчет об оценке стоимости по договору аренды, субаренды.</w:t>
      </w:r>
    </w:p>
    <w:p w14:paraId="4C2CA06B" w14:textId="77777777" w:rsidR="005258B6" w:rsidRPr="00AC31EC" w:rsidRDefault="005258B6" w:rsidP="00AC31EC">
      <w:pPr>
        <w:widowControl w:val="0"/>
        <w:tabs>
          <w:tab w:val="left" w:pos="-4680"/>
          <w:tab w:val="left" w:pos="960"/>
          <w:tab w:val="left" w:pos="1134"/>
          <w:tab w:val="left" w:pos="1560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 заключении договора аренды, субаренды получить письменное согласие собственника, правообладателя, арендатора земельного участка.</w:t>
      </w:r>
    </w:p>
    <w:p w14:paraId="6712F585" w14:textId="77777777" w:rsidR="005258B6" w:rsidRPr="00AC31EC" w:rsidRDefault="005258B6" w:rsidP="00AC31EC">
      <w:pPr>
        <w:widowControl w:val="0"/>
        <w:tabs>
          <w:tab w:val="left" w:pos="-4680"/>
          <w:tab w:val="left" w:pos="960"/>
          <w:tab w:val="left" w:pos="1134"/>
          <w:tab w:val="left" w:pos="1560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Проработать вопрос раздела земельного участка с последующим отказом от земельного участка, на котором будет размещен объект Общества. </w:t>
      </w:r>
    </w:p>
    <w:p w14:paraId="5D61E88D" w14:textId="77777777" w:rsidR="005258B6" w:rsidRPr="00AC31EC" w:rsidRDefault="005258B6" w:rsidP="00AC31EC">
      <w:pPr>
        <w:widowControl w:val="0"/>
        <w:tabs>
          <w:tab w:val="left" w:pos="-4680"/>
          <w:tab w:val="left" w:pos="960"/>
          <w:tab w:val="left" w:pos="1134"/>
          <w:tab w:val="left" w:pos="1560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Либо:</w:t>
      </w:r>
    </w:p>
    <w:p w14:paraId="10233F05" w14:textId="77777777" w:rsidR="005258B6" w:rsidRPr="00AC31EC" w:rsidRDefault="005258B6" w:rsidP="00AC31EC">
      <w:pPr>
        <w:widowControl w:val="0"/>
        <w:numPr>
          <w:ilvl w:val="0"/>
          <w:numId w:val="32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заключить сервитут на период строительства и предварительный договор о заключении соглашения о сервитуте на период эксплуатации;</w:t>
      </w:r>
    </w:p>
    <w:p w14:paraId="33355578" w14:textId="77777777" w:rsidR="005258B6" w:rsidRPr="00AC31EC" w:rsidRDefault="005258B6" w:rsidP="00AC31EC">
      <w:pPr>
        <w:widowControl w:val="0"/>
        <w:numPr>
          <w:ilvl w:val="0"/>
          <w:numId w:val="32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 случае согласия о выделе земельного участка под переустраиваемый объект либо для заключения сервитута: подготовить схему размещения объекта на земельном участке, межевой план с подписанным актом согласования раздела для постановки на кадастровый учет земельного участка, осуществить постановку на кадастровый учет земельного участка, заказать выписку из ЕГРН на земельный участок (необходимо и для последующей регистрации сервитута. (Без постановки на кадастровый учет земельного участка (части земельного участка) в регистрации сервитута будет отказано);</w:t>
      </w:r>
    </w:p>
    <w:p w14:paraId="201CAE58" w14:textId="77777777" w:rsidR="005258B6" w:rsidRPr="00AC31EC" w:rsidRDefault="005258B6" w:rsidP="00AC31EC">
      <w:pPr>
        <w:widowControl w:val="0"/>
        <w:numPr>
          <w:ilvl w:val="0"/>
          <w:numId w:val="32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отчет об оценке стоимости сервитута; </w:t>
      </w:r>
    </w:p>
    <w:p w14:paraId="07591FF8" w14:textId="77777777" w:rsidR="005258B6" w:rsidRPr="00AC31EC" w:rsidRDefault="005258B6" w:rsidP="00AC31EC">
      <w:pPr>
        <w:widowControl w:val="0"/>
        <w:numPr>
          <w:ilvl w:val="0"/>
          <w:numId w:val="32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расчеты (заключения) компенсаций по убыткам (реальный ущерб и упущенная выгода), связанного со строительством, размещением объекта и установлением охранных зон.</w:t>
      </w:r>
    </w:p>
    <w:p w14:paraId="012C10D7" w14:textId="77777777" w:rsidR="005258B6" w:rsidRPr="00AC31EC" w:rsidRDefault="005258B6" w:rsidP="00AC31EC">
      <w:pPr>
        <w:widowControl w:val="0"/>
        <w:numPr>
          <w:ilvl w:val="0"/>
          <w:numId w:val="32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информацию об установлении сервитутов и оценке средств необходимых на возмещение правообладателям земельных участков, обоснование необходимости установления сервитута (при необходимости);</w:t>
      </w:r>
    </w:p>
    <w:p w14:paraId="128EADDF" w14:textId="77777777" w:rsidR="005258B6" w:rsidRPr="00AC31EC" w:rsidRDefault="005258B6" w:rsidP="00AC31EC">
      <w:pPr>
        <w:widowControl w:val="0"/>
        <w:numPr>
          <w:ilvl w:val="0"/>
          <w:numId w:val="32"/>
        </w:numPr>
        <w:tabs>
          <w:tab w:val="left" w:pos="-4680"/>
          <w:tab w:val="left" w:pos="1134"/>
          <w:tab w:val="left" w:pos="1560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расчеты убытков, в том числе упущенной выгоды правообладателям земельных участков при строительстве объекта электросетевого хозяйства;</w:t>
      </w:r>
    </w:p>
    <w:p w14:paraId="06B10C79" w14:textId="77777777" w:rsidR="005258B6" w:rsidRPr="00AC31EC" w:rsidRDefault="005258B6" w:rsidP="00AC31EC">
      <w:pPr>
        <w:widowControl w:val="0"/>
        <w:tabs>
          <w:tab w:val="left" w:pos="-4680"/>
          <w:tab w:val="left" w:pos="960"/>
          <w:tab w:val="left" w:pos="1134"/>
          <w:tab w:val="left" w:pos="1560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 размещении объекта на землях сельскохозяйственного назначения, землях лесного фонда и иных землях выполнить и оформить отдельным томом «Проект рекультивации земель».</w:t>
      </w:r>
    </w:p>
    <w:p w14:paraId="51382F5F" w14:textId="77777777" w:rsidR="005258B6" w:rsidRPr="00AC31EC" w:rsidRDefault="005258B6" w:rsidP="00AC31EC">
      <w:pPr>
        <w:widowControl w:val="0"/>
        <w:tabs>
          <w:tab w:val="left" w:pos="-4680"/>
          <w:tab w:val="left" w:pos="960"/>
          <w:tab w:val="left" w:pos="1134"/>
          <w:tab w:val="left" w:pos="1560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В случае размещения ЛЭП, </w:t>
      </w:r>
      <w:r w:rsidR="00486266" w:rsidRPr="00AC31EC">
        <w:rPr>
          <w:sz w:val="22"/>
          <w:szCs w:val="22"/>
          <w:lang w:eastAsia="ru-RU"/>
        </w:rPr>
        <w:t>ТП</w:t>
      </w:r>
      <w:r w:rsidRPr="00AC31EC">
        <w:rPr>
          <w:sz w:val="22"/>
          <w:szCs w:val="22"/>
          <w:lang w:eastAsia="ru-RU"/>
        </w:rPr>
        <w:t xml:space="preserve"> на площади залегания полезных ископаемых выполнить все необходимые действия для получения разрешения на осуществление застройки площадей залегания полезных ископаемых в недрах. Получить разрешение на осуществление застройки площадей залегания полезных ископаемых в недрах.</w:t>
      </w:r>
    </w:p>
    <w:p w14:paraId="737E348D" w14:textId="77777777" w:rsidR="005258B6" w:rsidRPr="00AC31EC" w:rsidRDefault="005258B6" w:rsidP="00AC31EC">
      <w:pPr>
        <w:widowControl w:val="0"/>
        <w:tabs>
          <w:tab w:val="left" w:pos="-4680"/>
          <w:tab w:val="left" w:pos="960"/>
          <w:tab w:val="left" w:pos="1134"/>
          <w:tab w:val="left" w:pos="1560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‒</w:t>
      </w:r>
      <w:r w:rsidRPr="00AC31EC">
        <w:rPr>
          <w:sz w:val="22"/>
          <w:szCs w:val="22"/>
          <w:lang w:eastAsia="ru-RU"/>
        </w:rPr>
        <w:tab/>
        <w:t>выполнить иные мероприятия, необходимые для оформления земельно-правовых отношений и получения исходно-разрешительной документации.</w:t>
      </w:r>
    </w:p>
    <w:p w14:paraId="4BB2F012" w14:textId="77777777" w:rsidR="006F2A35" w:rsidRPr="00AC31EC" w:rsidRDefault="006F2A35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lastRenderedPageBreak/>
        <w:t>При подготовке сметной документации необходимо руководствоваться Р-РВ-17-1279.**-** «Регламентом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 xml:space="preserve"> Волга», а также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(утв. Приказом Минстроя РФ от 04.08.2020 №421/пр.).</w:t>
      </w:r>
    </w:p>
    <w:p w14:paraId="2AB0BD47" w14:textId="77777777" w:rsidR="006F2A35" w:rsidRPr="00AC31EC" w:rsidRDefault="006F2A35" w:rsidP="00AC31EC">
      <w:pPr>
        <w:ind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14:paraId="595A255B" w14:textId="77777777" w:rsidR="006F2A35" w:rsidRPr="00AC31EC" w:rsidRDefault="006F2A35" w:rsidP="00AC31EC">
      <w:pPr>
        <w:ind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Сметная документация 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AC31EC">
        <w:rPr>
          <w:sz w:val="22"/>
          <w:szCs w:val="22"/>
        </w:rPr>
        <w:t>пр</w:t>
      </w:r>
      <w:proofErr w:type="spellEnd"/>
      <w:r w:rsidRPr="00AC31EC">
        <w:rPr>
          <w:sz w:val="22"/>
          <w:szCs w:val="22"/>
        </w:rPr>
        <w:t xml:space="preserve"> «Об утверждении сметных нормативов»</w:t>
      </w:r>
    </w:p>
    <w:p w14:paraId="725808B8" w14:textId="77777777" w:rsidR="006F2A35" w:rsidRPr="00AC31EC" w:rsidRDefault="006F2A35" w:rsidP="00AC31E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В сметной документации учесть: </w:t>
      </w:r>
    </w:p>
    <w:p w14:paraId="365373EE" w14:textId="77777777" w:rsidR="006F2A35" w:rsidRPr="00AC31EC" w:rsidRDefault="006F2A35" w:rsidP="00AC31E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- затраты на пуско-наладочные работы (представить отдельным локальным сметным расчетом);</w:t>
      </w:r>
    </w:p>
    <w:p w14:paraId="3A933951" w14:textId="77777777" w:rsidR="006F2A35" w:rsidRPr="00AC31EC" w:rsidRDefault="006F2A35" w:rsidP="00AC31E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- выполнение проектных работ; </w:t>
      </w:r>
    </w:p>
    <w:p w14:paraId="3D0AB9AF" w14:textId="77777777" w:rsidR="006F2A35" w:rsidRPr="00AC31EC" w:rsidRDefault="006F2A35" w:rsidP="00AC31E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- выполнение строительно-монтажных работ.</w:t>
      </w:r>
    </w:p>
    <w:p w14:paraId="5F823F92" w14:textId="77777777" w:rsidR="006F2A35" w:rsidRPr="00AC31EC" w:rsidRDefault="006F2A35" w:rsidP="00AC31E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К сметной документации прилагаются:</w:t>
      </w:r>
    </w:p>
    <w:p w14:paraId="22CDAB71" w14:textId="77777777" w:rsidR="006F2A35" w:rsidRPr="00AC31EC" w:rsidRDefault="006F2A35" w:rsidP="00AC31E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а) пояснительная записка;</w:t>
      </w:r>
    </w:p>
    <w:p w14:paraId="4736DB01" w14:textId="77777777" w:rsidR="006F2A35" w:rsidRPr="00AC31EC" w:rsidRDefault="006F2A35" w:rsidP="00AC31E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б) ведомости объемов работ;</w:t>
      </w:r>
    </w:p>
    <w:p w14:paraId="1E7C7DBF" w14:textId="77777777" w:rsidR="006F2A35" w:rsidRPr="00AC31EC" w:rsidRDefault="006F2A35" w:rsidP="00AC31E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в) обосновывающие документы.»</w:t>
      </w:r>
    </w:p>
    <w:p w14:paraId="28F0CDB2" w14:textId="77777777" w:rsidR="006F2A35" w:rsidRPr="00AC31EC" w:rsidRDefault="006F2A35" w:rsidP="00AC31E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состав сметной документации включать прайс-листы на оборудование и материалы в количестве не менее 3-х штук по каждой позиции оборудования (материала)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материалов, подтверждающего наиболее экономичное решение, в соответствии с формой, приведенной в Приложении №11 Р-РВ-17- 1279.**-** «Регламент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 xml:space="preserve"> Волги», в формате </w:t>
      </w:r>
      <w:proofErr w:type="spellStart"/>
      <w:r w:rsidRPr="00AC31EC">
        <w:rPr>
          <w:sz w:val="22"/>
          <w:szCs w:val="22"/>
        </w:rPr>
        <w:t>xls</w:t>
      </w:r>
      <w:proofErr w:type="spellEnd"/>
      <w:r w:rsidRPr="00AC31EC">
        <w:rPr>
          <w:sz w:val="22"/>
          <w:szCs w:val="22"/>
        </w:rPr>
        <w:t xml:space="preserve"> и </w:t>
      </w:r>
      <w:proofErr w:type="spellStart"/>
      <w:r w:rsidRPr="00AC31EC">
        <w:rPr>
          <w:sz w:val="22"/>
          <w:szCs w:val="22"/>
        </w:rPr>
        <w:t>pdf</w:t>
      </w:r>
      <w:proofErr w:type="spellEnd"/>
      <w:r w:rsidRPr="00AC31EC">
        <w:rPr>
          <w:sz w:val="22"/>
          <w:szCs w:val="22"/>
        </w:rPr>
        <w:t xml:space="preserve"> (с подписью </w:t>
      </w:r>
      <w:proofErr w:type="spellStart"/>
      <w:r w:rsidRPr="00AC31EC">
        <w:rPr>
          <w:sz w:val="22"/>
          <w:szCs w:val="22"/>
        </w:rPr>
        <w:t>ГИПа</w:t>
      </w:r>
      <w:proofErr w:type="spellEnd"/>
      <w:r w:rsidRPr="00AC31EC">
        <w:rPr>
          <w:sz w:val="22"/>
          <w:szCs w:val="22"/>
        </w:rPr>
        <w:t xml:space="preserve"> (главного инженера проекта).</w:t>
      </w:r>
    </w:p>
    <w:p w14:paraId="3910002E" w14:textId="62645D16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Выполнить расчет стоимости реализации объекта в соответствии с укрупненными нормативами цены типовых технологических решений капитального строительства объектов электроэнергетики в части объектов электросетевого хозяйства в соответствии с приказом </w:t>
      </w:r>
      <w:r w:rsidR="007D3754" w:rsidRPr="00AC31EC">
        <w:rPr>
          <w:sz w:val="22"/>
          <w:szCs w:val="22"/>
        </w:rPr>
        <w:t>Минэнерго РФ №131 от 26.02.2024.</w:t>
      </w:r>
    </w:p>
    <w:p w14:paraId="35E3A85F" w14:textId="012843F3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Определить непосредственный размер и включить в сводный-сметный расчет объектов строительства следующие затраты по получению исходно-разрешительной документации и оформлению земельно-имущественных отношений:</w:t>
      </w:r>
    </w:p>
    <w:p w14:paraId="79BF1F2C" w14:textId="77777777" w:rsidR="005258B6" w:rsidRPr="00AC31EC" w:rsidRDefault="005258B6" w:rsidP="00AC31EC">
      <w:pPr>
        <w:widowControl w:val="0"/>
        <w:numPr>
          <w:ilvl w:val="0"/>
          <w:numId w:val="26"/>
        </w:numPr>
        <w:tabs>
          <w:tab w:val="left" w:pos="-4680"/>
          <w:tab w:val="left" w:pos="1134"/>
          <w:tab w:val="left" w:pos="1418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затраты по получению исходно-разрешительной документации и оформлению земельно-имущественных отношений, связанные с затратами заказчика по отводу и освоению застраиваемой территории и вводу объектов в эксплуатацию, в </w:t>
      </w:r>
      <w:r w:rsidR="007E4B8B" w:rsidRPr="00AC31EC">
        <w:rPr>
          <w:sz w:val="22"/>
          <w:szCs w:val="22"/>
          <w:lang w:eastAsia="ru-RU"/>
        </w:rPr>
        <w:t xml:space="preserve">том числе, но не ограничиваясь </w:t>
      </w:r>
      <w:r w:rsidRPr="00AC31EC">
        <w:rPr>
          <w:sz w:val="22"/>
          <w:szCs w:val="22"/>
          <w:lang w:eastAsia="ru-RU"/>
        </w:rPr>
        <w:t xml:space="preserve">кадастровыми работами, постановкой на кадастровый учет, оценкой рыночной стоимости за пользование (аренду/выкуп/сервитут/компенсацию убытков, включая реальный ущерб и упущенную выгоду) земельными участками с получением положительного заключения СРО, оформлением (переоформлением) и государственной регистрацией договоров аренды (купли-продажи/соглашений об установлении сервитута), переводом земель из категории в категорию, натурно-техническим обследованием лесных участков и разработкой проекта освоения лесных участков с последующем получением положительного заключения на проект, мероприятиями по смене </w:t>
      </w:r>
      <w:proofErr w:type="spellStart"/>
      <w:r w:rsidRPr="00AC31EC">
        <w:rPr>
          <w:sz w:val="22"/>
          <w:szCs w:val="22"/>
          <w:lang w:eastAsia="ru-RU"/>
        </w:rPr>
        <w:t>защитности</w:t>
      </w:r>
      <w:proofErr w:type="spellEnd"/>
      <w:r w:rsidRPr="00AC31EC">
        <w:rPr>
          <w:sz w:val="22"/>
          <w:szCs w:val="22"/>
          <w:lang w:eastAsia="ru-RU"/>
        </w:rPr>
        <w:t xml:space="preserve"> лесов, в том числе затраты на переоформление полосы отвода для отвода земельных участков в границах под обособленными площадными частями объектов капитального строительства и прекращению действия договоров аренды (соглашений об установлении сервитутов) на период строительства;</w:t>
      </w:r>
    </w:p>
    <w:p w14:paraId="341BD2F2" w14:textId="77777777" w:rsidR="005258B6" w:rsidRPr="00AC31EC" w:rsidRDefault="005258B6" w:rsidP="00AC31EC">
      <w:pPr>
        <w:widowControl w:val="0"/>
        <w:numPr>
          <w:ilvl w:val="2"/>
          <w:numId w:val="25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проведением первичной технической инвентаризации и кадастровых работ с подготовкой технических паспортов, технических планов и получением кадастровых паспортов на объект капитального строительства (ОКС), осуществлением сопровождения государственного кадастрового учета недвижимого имущества ОКС и получения кадастровых паспортов на ОКС; </w:t>
      </w:r>
    </w:p>
    <w:p w14:paraId="2A786069" w14:textId="77777777" w:rsidR="005258B6" w:rsidRPr="00AC31EC" w:rsidRDefault="005258B6" w:rsidP="00AC31EC">
      <w:pPr>
        <w:widowControl w:val="0"/>
        <w:numPr>
          <w:ilvl w:val="2"/>
          <w:numId w:val="25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затраты, связанные с оплатой государственной пошлины, в том числе для регистрации договоров аренды, за постановку ОКС на кадастровый учет и государственную регистрацию прав на объекты недвижимости (ОКС), осуществлением сопровождения государственной регистрации прав на объекты недвижимости (ОКС);</w:t>
      </w:r>
    </w:p>
    <w:p w14:paraId="67177575" w14:textId="77777777" w:rsidR="005258B6" w:rsidRPr="00AC31EC" w:rsidRDefault="005258B6" w:rsidP="00AC31EC">
      <w:pPr>
        <w:widowControl w:val="0"/>
        <w:numPr>
          <w:ilvl w:val="2"/>
          <w:numId w:val="25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затраты, связанные с установлением зон с особыми условиями, в том числе составлением карты (плана) зон с особыми условиями, подготовленной в объеме, достаточном для согласования в федеральном органе исполнительной власти, осуществляющем технический контроль и надзор в электроэнергетике, и внесения в документы государственного кадастрового учета недвижимого имущества сведений о границах </w:t>
      </w:r>
      <w:r w:rsidRPr="00AC31EC">
        <w:rPr>
          <w:sz w:val="22"/>
          <w:szCs w:val="22"/>
          <w:lang w:eastAsia="ru-RU"/>
        </w:rPr>
        <w:lastRenderedPageBreak/>
        <w:t>зон с особыми условиями;</w:t>
      </w:r>
    </w:p>
    <w:p w14:paraId="0A01F721" w14:textId="77777777" w:rsidR="005258B6" w:rsidRPr="00AC31EC" w:rsidRDefault="005258B6" w:rsidP="00AC31EC">
      <w:pPr>
        <w:widowControl w:val="0"/>
        <w:numPr>
          <w:ilvl w:val="2"/>
          <w:numId w:val="25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затраты, связанные с компенсацией за сносимые строения и садово-огородные и иные насаждения, посев, вспашку и другие сельскохозяйственные работы, ущерба, наносимого природной среде, произведенные на отчуждаемой территории, возмещением убытков и потерь по переносу зданий и сооружений (или строительству новых зданий и сооружений взамен сносимых), по возмещению убытков, причиняемых проведением водохозяйственных мероприятий, прекращением или изменением условий водопользования, по возмещению потерь сельскохозяйственного производства;</w:t>
      </w:r>
    </w:p>
    <w:p w14:paraId="08725681" w14:textId="77777777" w:rsidR="005258B6" w:rsidRPr="00AC31EC" w:rsidRDefault="005258B6" w:rsidP="00AC31EC">
      <w:pPr>
        <w:widowControl w:val="0"/>
        <w:numPr>
          <w:ilvl w:val="2"/>
          <w:numId w:val="25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затраты на арендные платежи, размер которых определяется на основании действующего законодательства, расчета, составленного с учетом сведений о кадастровой стоимости земельных участков и положений постановлений Правительства Российской Федерации от 16.07.2009 №582 «Об основных принципах определения арендной платы при аренде земельных участков находящихся в государственной или муниципальной собственности» и «О ставках платы за единицу объема лесных ресурсов и ставках платы за единицу площади лесного участка, находящегося в федеральной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 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собственности», нормативно-правовых актов органов субъектов Российской Федерации в области земельного законодательства, отчета по определению рыночной стоимости аренды в соответствии с Федеральным законом от 29.07.1998 №135-ФЗ «Об оценочной деятельности», стандартами и правилами саморегулируемых организаций, а также заключенных между Заказчиком и правообладателями земельных участков договоров, соглашений, заключенных в соответствии с требованиями действующего законодательства РФ);</w:t>
      </w:r>
    </w:p>
    <w:p w14:paraId="256D381B" w14:textId="77777777" w:rsidR="005258B6" w:rsidRPr="00AC31EC" w:rsidRDefault="005258B6" w:rsidP="00AC31EC">
      <w:pPr>
        <w:widowControl w:val="0"/>
        <w:numPr>
          <w:ilvl w:val="2"/>
          <w:numId w:val="25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затраты на проведение мероприятий по рекультивации земель, предусмотренных Основными положениями о рекультивации земель, снятии, сохранении и рациональном использовании плодородного слоя почвы (утверждены приказом Минприроды России и Роскомзема от 22.12.1995 №525/67) и иными нормативными актами РФ;</w:t>
      </w:r>
    </w:p>
    <w:p w14:paraId="6A0E21D9" w14:textId="77777777" w:rsidR="005258B6" w:rsidRPr="00AC31EC" w:rsidRDefault="005258B6" w:rsidP="00AC31EC">
      <w:pPr>
        <w:widowControl w:val="0"/>
        <w:numPr>
          <w:ilvl w:val="2"/>
          <w:numId w:val="25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затраты, связанные с выполнением исполнительной съемки объектов проектирования, выполненной и зарегистрированной в соответствии с требованиями, установленными органами исполнительной власти субъектов Российской Федерации или местного самоуправления, на территориях которых расположены объекты проектирования;</w:t>
      </w:r>
    </w:p>
    <w:p w14:paraId="3B356AF5" w14:textId="77777777" w:rsidR="005258B6" w:rsidRPr="00AC31EC" w:rsidRDefault="005258B6" w:rsidP="00AC31EC">
      <w:pPr>
        <w:widowControl w:val="0"/>
        <w:numPr>
          <w:ilvl w:val="2"/>
          <w:numId w:val="25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компенсационные затраты по переустройству объектов недвижимого имущества иных собственников, включая затраты на проведение проектно-изыскательских работ, строительно-монтажных работ, поставку оборудования, материалов, затраты по оформлению правоустанавливающих документов на земельные участки, исходно-разрешительной документации и иные сопутствующие затраты, необходимые для ввода объектов в эксплуатацию и внесения в ЕГРП сведений об изменении технических характеристик объектов недвижимости;</w:t>
      </w:r>
    </w:p>
    <w:p w14:paraId="0B550CC7" w14:textId="77777777" w:rsidR="005258B6" w:rsidRPr="00AC31EC" w:rsidRDefault="005258B6" w:rsidP="00AC31EC">
      <w:pPr>
        <w:widowControl w:val="0"/>
        <w:numPr>
          <w:ilvl w:val="2"/>
          <w:numId w:val="25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иные затраты, определенные в ходе разработки проектной документации, связанные с обязательным выполнением требований действующего законодательства.</w:t>
      </w:r>
    </w:p>
    <w:p w14:paraId="58D7E49D" w14:textId="66B61286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При разработке проектной документации учитывать следующие требования:</w:t>
      </w:r>
    </w:p>
    <w:p w14:paraId="6D6A4F52" w14:textId="77777777" w:rsidR="005258B6" w:rsidRPr="00AC31EC" w:rsidRDefault="005258B6" w:rsidP="00AC31EC">
      <w:pPr>
        <w:widowControl w:val="0"/>
        <w:numPr>
          <w:ilvl w:val="2"/>
          <w:numId w:val="27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 разделе «Пояснительная записка» указывать наименования и единицы измерения строящихся и реконструируемых объектов капитального строительства (для отнесения имущества к основным средствам). Перечень строящихся и реконструируемых объектов капитального строительства указывать в разделах «Пояснительная записка» с отражением основных характеристик и делением на объекты основного и вспомогательного назначения.</w:t>
      </w:r>
    </w:p>
    <w:p w14:paraId="2271F966" w14:textId="77777777" w:rsidR="005258B6" w:rsidRPr="00AC31EC" w:rsidRDefault="005258B6" w:rsidP="00AC31EC">
      <w:pPr>
        <w:widowControl w:val="0"/>
        <w:numPr>
          <w:ilvl w:val="2"/>
          <w:numId w:val="27"/>
        </w:numPr>
        <w:tabs>
          <w:tab w:val="left" w:pos="-4680"/>
          <w:tab w:val="left" w:pos="1134"/>
          <w:tab w:val="left" w:pos="5529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Для реконструируемых (переустраиваемых) объектов капитального строительства необходимо указывать их существующие параметры (показатели) согласно данным технической документации (технический паспорт, технический план, кадастровый паспорт/выписка), а также параметры (показатели) в результате реализации решений проектной документации (количество демонтируемых и вновь возводимых опор, изменение протяженности линий электропередачи, площади зданий, протяженности/площади сооружений и т.д.).</w:t>
      </w:r>
    </w:p>
    <w:p w14:paraId="0979743B" w14:textId="5B2E687A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При выполнении проектной документации:</w:t>
      </w:r>
    </w:p>
    <w:p w14:paraId="136CBB6D" w14:textId="0A54CE27" w:rsidR="005258B6" w:rsidRPr="00AC31EC" w:rsidRDefault="005258B6" w:rsidP="00AC31EC">
      <w:pPr>
        <w:pStyle w:val="a8"/>
        <w:widowControl w:val="0"/>
        <w:numPr>
          <w:ilvl w:val="3"/>
          <w:numId w:val="75"/>
        </w:numPr>
        <w:tabs>
          <w:tab w:val="left" w:pos="-4860"/>
          <w:tab w:val="left" w:pos="-4680"/>
          <w:tab w:val="left" w:pos="851"/>
          <w:tab w:val="left" w:pos="1701"/>
          <w:tab w:val="left" w:pos="5529"/>
        </w:tabs>
        <w:jc w:val="both"/>
        <w:rPr>
          <w:sz w:val="22"/>
          <w:szCs w:val="22"/>
        </w:rPr>
      </w:pPr>
      <w:r w:rsidRPr="00AC31EC">
        <w:rPr>
          <w:sz w:val="22"/>
          <w:szCs w:val="22"/>
        </w:rPr>
        <w:t>Необходимо:</w:t>
      </w:r>
    </w:p>
    <w:p w14:paraId="4D5EFCB8" w14:textId="77777777" w:rsidR="005258B6" w:rsidRPr="00AC31EC" w:rsidRDefault="005258B6" w:rsidP="00AC31EC">
      <w:pPr>
        <w:widowControl w:val="0"/>
        <w:numPr>
          <w:ilvl w:val="0"/>
          <w:numId w:val="53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производить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объекта;</w:t>
      </w:r>
    </w:p>
    <w:p w14:paraId="5011FA8E" w14:textId="77777777" w:rsidR="005258B6" w:rsidRPr="00AC31EC" w:rsidRDefault="005258B6" w:rsidP="00AC31EC">
      <w:pPr>
        <w:widowControl w:val="0"/>
        <w:numPr>
          <w:ilvl w:val="0"/>
          <w:numId w:val="53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предусматривать в составе проектной документации расчет затрат на ремонтно-эксплуатационное обслуживание объекта на протяжении срока его полезного использования;</w:t>
      </w:r>
    </w:p>
    <w:p w14:paraId="5CC60003" w14:textId="1AC598E9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Если в проекте предусмотрены инновационные решения (оборудование, материалы, системы, технологии), мероприятия по внедрению инновационных решений оформить отдельным томом </w:t>
      </w:r>
      <w:r w:rsidRPr="00AC31EC">
        <w:rPr>
          <w:sz w:val="22"/>
          <w:szCs w:val="22"/>
        </w:rPr>
        <w:lastRenderedPageBreak/>
        <w:t>справочный раздел «Инновационные решения», в котором:</w:t>
      </w:r>
    </w:p>
    <w:p w14:paraId="32FB588B" w14:textId="77777777" w:rsidR="005258B6" w:rsidRPr="00AC31EC" w:rsidRDefault="005258B6" w:rsidP="00AC31EC">
      <w:pPr>
        <w:widowControl w:val="0"/>
        <w:numPr>
          <w:ilvl w:val="0"/>
          <w:numId w:val="54"/>
        </w:numPr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предусматривать по всему перечню принятых инновационных решений оформление пояснительной записки и спецификации, с указанием затрат по каждому инновационному решению в текущих ценах в разрезе:</w:t>
      </w:r>
    </w:p>
    <w:p w14:paraId="6F80A416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•</w:t>
      </w:r>
      <w:r w:rsidRPr="00AC31EC">
        <w:rPr>
          <w:sz w:val="22"/>
          <w:szCs w:val="22"/>
        </w:rPr>
        <w:tab/>
        <w:t>затрат на закупку непосредственно инновационного решения;</w:t>
      </w:r>
    </w:p>
    <w:p w14:paraId="3523C6CB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•</w:t>
      </w:r>
      <w:r w:rsidRPr="00AC31EC">
        <w:rPr>
          <w:sz w:val="22"/>
          <w:szCs w:val="22"/>
        </w:rPr>
        <w:tab/>
        <w:t>затрат на работы (СМР и ПНР);</w:t>
      </w:r>
    </w:p>
    <w:p w14:paraId="388E3BAE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•</w:t>
      </w:r>
      <w:r w:rsidRPr="00AC31EC">
        <w:rPr>
          <w:sz w:val="22"/>
          <w:szCs w:val="22"/>
        </w:rPr>
        <w:tab/>
        <w:t>затрат на необходимые материалы и оборудование для внедрения инновационных решений (например, сцепная арматура и изоляторы при внедрении инновационных проводов);</w:t>
      </w:r>
    </w:p>
    <w:p w14:paraId="43944532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•</w:t>
      </w:r>
      <w:r w:rsidRPr="00AC31EC">
        <w:rPr>
          <w:sz w:val="22"/>
          <w:szCs w:val="22"/>
        </w:rPr>
        <w:tab/>
        <w:t>суммарных затрат на внедрение инновационных решений.</w:t>
      </w:r>
    </w:p>
    <w:p w14:paraId="2A2F77D7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Оборудование, материалы, системы, технологии должны входить в состав основных разделов проектной документации.</w:t>
      </w:r>
    </w:p>
    <w:p w14:paraId="7A15436D" w14:textId="5E309246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Если в проекте предусмотрены цифровые решения (оборудование, материалы, системы, технологии), мероприятия по внедрению цифровых решений оформить отдельным томом «Цифровые решения», в том числе предусматривать по всему перечню принятых цифровых решений оформление пояснительной записки и спецификации, с указанием затрат по каждому цифровому решению в текущих ценах в разрезе:</w:t>
      </w:r>
    </w:p>
    <w:p w14:paraId="1CC8A203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•</w:t>
      </w:r>
      <w:r w:rsidRPr="00AC31EC">
        <w:rPr>
          <w:sz w:val="22"/>
          <w:szCs w:val="22"/>
        </w:rPr>
        <w:tab/>
        <w:t>затрат на закупку непосредственно цифрового решения;</w:t>
      </w:r>
    </w:p>
    <w:p w14:paraId="57FC18D7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•</w:t>
      </w:r>
      <w:r w:rsidRPr="00AC31EC">
        <w:rPr>
          <w:sz w:val="22"/>
          <w:szCs w:val="22"/>
        </w:rPr>
        <w:tab/>
        <w:t>затрат на работы (СМР и ПНР);</w:t>
      </w:r>
    </w:p>
    <w:p w14:paraId="7D51E271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•</w:t>
      </w:r>
      <w:r w:rsidRPr="00AC31EC">
        <w:rPr>
          <w:sz w:val="22"/>
          <w:szCs w:val="22"/>
        </w:rPr>
        <w:tab/>
        <w:t>затрат на необходимые материалы и оборудование для внедрения цифровых решений;</w:t>
      </w:r>
    </w:p>
    <w:p w14:paraId="4969104C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•</w:t>
      </w:r>
      <w:r w:rsidRPr="00AC31EC">
        <w:rPr>
          <w:sz w:val="22"/>
          <w:szCs w:val="22"/>
        </w:rPr>
        <w:tab/>
        <w:t>суммарных затрат на внедрение цифровых решений.</w:t>
      </w:r>
    </w:p>
    <w:p w14:paraId="5EA30834" w14:textId="288D988C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При выполнении проектной документации учесть единые стандарты фирменного стиля объектов ПАО 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 xml:space="preserve"> Волга».</w:t>
      </w:r>
    </w:p>
    <w:p w14:paraId="2F7E8F81" w14:textId="447BFEA1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Выполнить раздел «Пояснительная записка» (ПЗ).</w:t>
      </w:r>
    </w:p>
    <w:p w14:paraId="25540ED3" w14:textId="77777777" w:rsidR="005258B6" w:rsidRPr="00AC31EC" w:rsidRDefault="005258B6" w:rsidP="00AC31EC">
      <w:pPr>
        <w:widowControl w:val="0"/>
        <w:tabs>
          <w:tab w:val="left" w:pos="-4860"/>
          <w:tab w:val="left" w:pos="-4680"/>
          <w:tab w:val="left" w:pos="1134"/>
          <w:tab w:val="left" w:pos="1701"/>
          <w:tab w:val="left" w:pos="5529"/>
        </w:tabs>
        <w:ind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Раздел оформить отдельным томом в соответствии с требованиями Постановления Правительства РФ от 16.02.2008 №87 «О составе разделов проектной документации и требованиях к их содержанию».</w:t>
      </w:r>
    </w:p>
    <w:p w14:paraId="24C968A8" w14:textId="58435939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</w:t>
      </w:r>
      <w:r w:rsidR="00A17DB1" w:rsidRPr="00AC31EC">
        <w:rPr>
          <w:sz w:val="22"/>
          <w:szCs w:val="22"/>
        </w:rPr>
        <w:t>.</w:t>
      </w:r>
    </w:p>
    <w:p w14:paraId="5DC0AAC1" w14:textId="0B2143DD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разделе «Пояснительная записка» отразить сведения о возможности реализации проектных решений с применением оборудования, конструкций, материалов и технологий, производимых в Российской Федерации.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14:paraId="43639105" w14:textId="0225F95B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проектной документации не допускается указывать наименования изготовителей и/или марки (в том числе технические условия на изготовление) проектируемого оборудования, систем.</w:t>
      </w:r>
    </w:p>
    <w:p w14:paraId="0CAD7C3A" w14:textId="2AF4CA27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При выполнении проектной документации учесть требования Положения о корпоративном стиле оформления производственных объектов ПАО 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 xml:space="preserve"> Волга» П-РВ-21-</w:t>
      </w:r>
      <w:proofErr w:type="gramStart"/>
      <w:r w:rsidRPr="00AC31EC">
        <w:rPr>
          <w:sz w:val="22"/>
          <w:szCs w:val="22"/>
        </w:rPr>
        <w:t>040.*</w:t>
      </w:r>
      <w:proofErr w:type="gramEnd"/>
      <w:r w:rsidRPr="00AC31EC">
        <w:rPr>
          <w:sz w:val="22"/>
          <w:szCs w:val="22"/>
        </w:rPr>
        <w:t>*-**.</w:t>
      </w:r>
    </w:p>
    <w:p w14:paraId="76836BE6" w14:textId="1B4DB7C1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При выполнении проектной документации учесть требования </w:t>
      </w:r>
      <w:r w:rsidR="00D37C95" w:rsidRPr="00AC31EC">
        <w:rPr>
          <w:sz w:val="22"/>
          <w:szCs w:val="22"/>
        </w:rPr>
        <w:t>Модель обеспечения антитеррористической защищенности объектов ПАО «</w:t>
      </w:r>
      <w:proofErr w:type="spellStart"/>
      <w:r w:rsidR="00D37C95" w:rsidRPr="00AC31EC">
        <w:rPr>
          <w:sz w:val="22"/>
          <w:szCs w:val="22"/>
        </w:rPr>
        <w:t>Россети</w:t>
      </w:r>
      <w:proofErr w:type="spellEnd"/>
      <w:r w:rsidR="00D37C95" w:rsidRPr="00AC31EC">
        <w:rPr>
          <w:sz w:val="22"/>
          <w:szCs w:val="22"/>
        </w:rPr>
        <w:t xml:space="preserve"> Волга» М-РВ-27-</w:t>
      </w:r>
      <w:proofErr w:type="gramStart"/>
      <w:r w:rsidR="00D37C95" w:rsidRPr="00AC31EC">
        <w:rPr>
          <w:sz w:val="22"/>
          <w:szCs w:val="22"/>
        </w:rPr>
        <w:t>234.*</w:t>
      </w:r>
      <w:proofErr w:type="gramEnd"/>
      <w:r w:rsidR="00D37C95" w:rsidRPr="00AC31EC">
        <w:rPr>
          <w:sz w:val="22"/>
          <w:szCs w:val="22"/>
        </w:rPr>
        <w:t>*-**.</w:t>
      </w:r>
    </w:p>
    <w:p w14:paraId="2ACF448D" w14:textId="5FFAA29E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Разработка рабочей документации выполняется Подрядчиком на основании проектной документации, получившей положительное заключение внутренней экспертизы. Проведение государственной экспертизы проектной документации не требуется в связи с отсутствием необходимости оформления разрешения на строительство.</w:t>
      </w:r>
    </w:p>
    <w:p w14:paraId="6C85A192" w14:textId="0C49A690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Состав представляемых на рассмотрение материалов II этапа проектирования (состав материалов конкретизируется в зависимости от объема работ по конкретному объекту):</w:t>
      </w:r>
    </w:p>
    <w:p w14:paraId="5D9461C3" w14:textId="77777777" w:rsidR="005258B6" w:rsidRPr="00AC31EC" w:rsidRDefault="005258B6" w:rsidP="00AC31EC">
      <w:pPr>
        <w:widowControl w:val="0"/>
        <w:numPr>
          <w:ilvl w:val="0"/>
          <w:numId w:val="55"/>
        </w:numPr>
        <w:tabs>
          <w:tab w:val="left" w:pos="-4860"/>
          <w:tab w:val="left" w:pos="-4680"/>
          <w:tab w:val="left" w:pos="1134"/>
          <w:tab w:val="left" w:pos="1418"/>
          <w:tab w:val="left" w:pos="1701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утвержденное ЗП;</w:t>
      </w:r>
    </w:p>
    <w:p w14:paraId="20775C45" w14:textId="77777777" w:rsidR="005258B6" w:rsidRPr="00AC31EC" w:rsidRDefault="005258B6" w:rsidP="00AC31EC">
      <w:pPr>
        <w:widowControl w:val="0"/>
        <w:numPr>
          <w:ilvl w:val="0"/>
          <w:numId w:val="55"/>
        </w:numPr>
        <w:tabs>
          <w:tab w:val="left" w:pos="-4860"/>
          <w:tab w:val="left" w:pos="-4680"/>
          <w:tab w:val="left" w:pos="1134"/>
          <w:tab w:val="left" w:pos="1418"/>
          <w:tab w:val="left" w:pos="1701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перечень исходных данных для проектирования;</w:t>
      </w:r>
    </w:p>
    <w:p w14:paraId="1E1B8229" w14:textId="77777777" w:rsidR="005258B6" w:rsidRPr="00AC31EC" w:rsidRDefault="005258B6" w:rsidP="00AC31EC">
      <w:pPr>
        <w:widowControl w:val="0"/>
        <w:numPr>
          <w:ilvl w:val="0"/>
          <w:numId w:val="55"/>
        </w:numPr>
        <w:tabs>
          <w:tab w:val="left" w:pos="-4860"/>
          <w:tab w:val="left" w:pos="-4680"/>
          <w:tab w:val="left" w:pos="1134"/>
          <w:tab w:val="left" w:pos="1418"/>
          <w:tab w:val="left" w:pos="1701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материалы геодезических</w:t>
      </w:r>
      <w:r w:rsidR="00CD5FA1" w:rsidRPr="00AC31EC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изысканий;</w:t>
      </w:r>
    </w:p>
    <w:p w14:paraId="205D1020" w14:textId="77777777" w:rsidR="005258B6" w:rsidRPr="00AC31EC" w:rsidRDefault="005258B6" w:rsidP="00AC31EC">
      <w:pPr>
        <w:widowControl w:val="0"/>
        <w:numPr>
          <w:ilvl w:val="0"/>
          <w:numId w:val="55"/>
        </w:numPr>
        <w:tabs>
          <w:tab w:val="left" w:pos="-4860"/>
          <w:tab w:val="left" w:pos="-4680"/>
          <w:tab w:val="left" w:pos="1134"/>
          <w:tab w:val="left" w:pos="1418"/>
          <w:tab w:val="left" w:pos="1701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проектная и рабочая документация;</w:t>
      </w:r>
    </w:p>
    <w:p w14:paraId="1918B3BF" w14:textId="77777777" w:rsidR="005258B6" w:rsidRPr="00AC31EC" w:rsidRDefault="005258B6" w:rsidP="00AC31EC">
      <w:pPr>
        <w:widowControl w:val="0"/>
        <w:numPr>
          <w:ilvl w:val="0"/>
          <w:numId w:val="55"/>
        </w:numPr>
        <w:tabs>
          <w:tab w:val="left" w:pos="-4860"/>
          <w:tab w:val="left" w:pos="-4680"/>
          <w:tab w:val="left" w:pos="1134"/>
          <w:tab w:val="left" w:pos="1418"/>
          <w:tab w:val="left" w:pos="1701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климатическая характеристика региона строительства;</w:t>
      </w:r>
    </w:p>
    <w:p w14:paraId="63B4695F" w14:textId="77777777" w:rsidR="005258B6" w:rsidRPr="00AC31EC" w:rsidRDefault="005258B6" w:rsidP="00AC31EC">
      <w:pPr>
        <w:widowControl w:val="0"/>
        <w:numPr>
          <w:ilvl w:val="0"/>
          <w:numId w:val="55"/>
        </w:numPr>
        <w:tabs>
          <w:tab w:val="left" w:pos="-4860"/>
          <w:tab w:val="left" w:pos="-4680"/>
          <w:tab w:val="left" w:pos="1134"/>
          <w:tab w:val="left" w:pos="1418"/>
          <w:tab w:val="left" w:pos="1701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решения по созданию зарядных станций для электромобилей и соответствующей инфраструктуры;</w:t>
      </w:r>
    </w:p>
    <w:p w14:paraId="1B3B4A30" w14:textId="77777777" w:rsidR="005258B6" w:rsidRPr="00AC31EC" w:rsidRDefault="005258B6" w:rsidP="00AC31EC">
      <w:pPr>
        <w:widowControl w:val="0"/>
        <w:numPr>
          <w:ilvl w:val="0"/>
          <w:numId w:val="55"/>
        </w:numPr>
        <w:tabs>
          <w:tab w:val="left" w:pos="-4860"/>
          <w:tab w:val="left" w:pos="-4680"/>
          <w:tab w:val="left" w:pos="1134"/>
          <w:tab w:val="left" w:pos="1418"/>
          <w:tab w:val="left" w:pos="1701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технико-экономическое сопоставление дисконтированных затрат, и обоснования вариантов технических решений;</w:t>
      </w:r>
    </w:p>
    <w:p w14:paraId="4C99E3C3" w14:textId="77777777" w:rsidR="005258B6" w:rsidRPr="00AC31EC" w:rsidRDefault="005258B6" w:rsidP="00AC31EC">
      <w:pPr>
        <w:widowControl w:val="0"/>
        <w:numPr>
          <w:ilvl w:val="0"/>
          <w:numId w:val="55"/>
        </w:numPr>
        <w:tabs>
          <w:tab w:val="left" w:pos="-4860"/>
          <w:tab w:val="left" w:pos="-4680"/>
          <w:tab w:val="left" w:pos="1134"/>
          <w:tab w:val="left" w:pos="1418"/>
          <w:tab w:val="left" w:pos="1701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примененные инновационные решения (перечень оборудования, технологий и материалов выделяются в отдельный раздел «Инновационные решения»);</w:t>
      </w:r>
    </w:p>
    <w:p w14:paraId="46C37EE4" w14:textId="77777777" w:rsidR="005258B6" w:rsidRPr="00AC31EC" w:rsidRDefault="005258B6" w:rsidP="00AC31EC">
      <w:pPr>
        <w:widowControl w:val="0"/>
        <w:numPr>
          <w:ilvl w:val="0"/>
          <w:numId w:val="55"/>
        </w:numPr>
        <w:tabs>
          <w:tab w:val="left" w:pos="-4860"/>
          <w:tab w:val="left" w:pos="-4680"/>
          <w:tab w:val="left" w:pos="1134"/>
          <w:tab w:val="left" w:pos="1418"/>
          <w:tab w:val="left" w:pos="1701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решения, направленные на внедрение цифровых технологий, выделяются в отдельный раздел «Цифровые решения»;</w:t>
      </w:r>
    </w:p>
    <w:p w14:paraId="59378C3C" w14:textId="77777777" w:rsidR="005258B6" w:rsidRPr="00AC31EC" w:rsidRDefault="005258B6" w:rsidP="00AC31EC">
      <w:pPr>
        <w:widowControl w:val="0"/>
        <w:numPr>
          <w:ilvl w:val="0"/>
          <w:numId w:val="55"/>
        </w:numPr>
        <w:tabs>
          <w:tab w:val="left" w:pos="-4860"/>
          <w:tab w:val="left" w:pos="-4680"/>
          <w:tab w:val="left" w:pos="1134"/>
          <w:tab w:val="left" w:pos="1418"/>
          <w:tab w:val="left" w:pos="1701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письменные извещения от правообладателей земельных участков с указанием условий </w:t>
      </w:r>
      <w:r w:rsidRPr="00AC31EC">
        <w:rPr>
          <w:sz w:val="22"/>
          <w:szCs w:val="22"/>
        </w:rPr>
        <w:lastRenderedPageBreak/>
        <w:t xml:space="preserve">предоставления и использования их земельных участков для целей строительства и последующей эксплуатации (с приложением расчета платы за пользование частью земельного участка); </w:t>
      </w:r>
    </w:p>
    <w:p w14:paraId="430BBECD" w14:textId="77777777" w:rsidR="005258B6" w:rsidRPr="00AC31EC" w:rsidRDefault="005258B6" w:rsidP="00AC31EC">
      <w:pPr>
        <w:widowControl w:val="0"/>
        <w:numPr>
          <w:ilvl w:val="0"/>
          <w:numId w:val="55"/>
        </w:numPr>
        <w:tabs>
          <w:tab w:val="left" w:pos="-4860"/>
          <w:tab w:val="left" w:pos="-4680"/>
          <w:tab w:val="left" w:pos="1134"/>
          <w:tab w:val="left" w:pos="1418"/>
          <w:tab w:val="left" w:pos="1701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сводная экспликация земель по участникам земельно-правовых отношений;</w:t>
      </w:r>
    </w:p>
    <w:p w14:paraId="34A3929E" w14:textId="77777777" w:rsidR="005258B6" w:rsidRPr="00AC31EC" w:rsidRDefault="005258B6" w:rsidP="00AC31EC">
      <w:pPr>
        <w:widowControl w:val="0"/>
        <w:numPr>
          <w:ilvl w:val="0"/>
          <w:numId w:val="55"/>
        </w:numPr>
        <w:tabs>
          <w:tab w:val="left" w:pos="-4860"/>
          <w:tab w:val="left" w:pos="-4680"/>
          <w:tab w:val="left" w:pos="1134"/>
          <w:tab w:val="left" w:pos="1418"/>
          <w:tab w:val="left" w:pos="1701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схема размещения объекта;</w:t>
      </w:r>
    </w:p>
    <w:p w14:paraId="023C9091" w14:textId="77777777" w:rsidR="005258B6" w:rsidRPr="00AC31EC" w:rsidRDefault="005258B6" w:rsidP="00AC31EC">
      <w:pPr>
        <w:widowControl w:val="0"/>
        <w:numPr>
          <w:ilvl w:val="0"/>
          <w:numId w:val="55"/>
        </w:numPr>
        <w:tabs>
          <w:tab w:val="left" w:pos="-4860"/>
          <w:tab w:val="left" w:pos="-4680"/>
          <w:tab w:val="left" w:pos="1134"/>
          <w:tab w:val="left" w:pos="1418"/>
          <w:tab w:val="left" w:pos="1701"/>
        </w:tabs>
        <w:ind w:left="0" w:firstLine="567"/>
        <w:contextualSpacing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</w:t>
      </w:r>
      <w:hyperlink r:id="rId8" w:history="1">
        <w:r w:rsidRPr="00AC31EC">
          <w:rPr>
            <w:sz w:val="22"/>
            <w:szCs w:val="22"/>
            <w:u w:val="single"/>
          </w:rPr>
          <w:t>www.gisp.gov.ru</w:t>
        </w:r>
      </w:hyperlink>
      <w:r w:rsidRPr="00AC31EC">
        <w:rPr>
          <w:sz w:val="22"/>
          <w:szCs w:val="22"/>
        </w:rPr>
        <w:t>).</w:t>
      </w:r>
    </w:p>
    <w:p w14:paraId="6882C3FE" w14:textId="40E0AECA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В целях реализации в процессе строительства архитектурных, технических и технологических решений, принятых в проектной документации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</w:t>
      </w:r>
      <w:proofErr w:type="spellStart"/>
      <w:r w:rsidRPr="00AC31EC">
        <w:rPr>
          <w:sz w:val="22"/>
          <w:szCs w:val="22"/>
        </w:rPr>
        <w:t>деталировочных</w:t>
      </w:r>
      <w:proofErr w:type="spellEnd"/>
      <w:r w:rsidRPr="00AC31EC">
        <w:rPr>
          <w:sz w:val="22"/>
          <w:szCs w:val="22"/>
        </w:rPr>
        <w:t xml:space="preserve">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14:paraId="7BA5E5C0" w14:textId="50B84B9D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Рабочая документация должна быть выполнена в объеме, необходимом для выполнения строительно-монтажных и пуско-наладочных работ на проектируемом объекте.</w:t>
      </w:r>
    </w:p>
    <w:p w14:paraId="266BFEF9" w14:textId="1F17E8DB" w:rsidR="005258B6" w:rsidRPr="00AC31EC" w:rsidRDefault="006F2A35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Подрядчик не позднее 40 рабочих дней до срока окончания работ, указанного в п.9.2 настоящего задания на проектирование представляет Заказчику проектную и рабочую документацию, ,</w:t>
      </w:r>
      <w:r w:rsidR="00CC575C" w:rsidRPr="00AC31EC">
        <w:rPr>
          <w:sz w:val="22"/>
          <w:szCs w:val="22"/>
        </w:rPr>
        <w:t xml:space="preserve"> результаты кадастровых работ в соответствии с п. 5.2.1</w:t>
      </w:r>
      <w:r w:rsidR="00E66A0F" w:rsidRPr="00AC31EC">
        <w:rPr>
          <w:sz w:val="22"/>
          <w:szCs w:val="22"/>
        </w:rPr>
        <w:t>5</w:t>
      </w:r>
      <w:r w:rsidRPr="00AC31EC">
        <w:rPr>
          <w:sz w:val="22"/>
          <w:szCs w:val="22"/>
        </w:rPr>
        <w:t xml:space="preserve"> в полном объеме (включая обосновывающие расчеты), в одном экземпляре в электронном виде на CD или DVD для проведении внутренней экспертизы Заказчика, при этом текстовую и графическую информацию представить в стандартных форматах *. </w:t>
      </w:r>
      <w:proofErr w:type="spellStart"/>
      <w:r w:rsidRPr="00AC31EC">
        <w:rPr>
          <w:sz w:val="22"/>
          <w:szCs w:val="22"/>
        </w:rPr>
        <w:t>xlsx</w:t>
      </w:r>
      <w:proofErr w:type="spellEnd"/>
      <w:r w:rsidRPr="00AC31EC">
        <w:rPr>
          <w:sz w:val="22"/>
          <w:szCs w:val="22"/>
        </w:rPr>
        <w:t>, *.</w:t>
      </w:r>
      <w:proofErr w:type="spellStart"/>
      <w:r w:rsidRPr="00AC31EC">
        <w:rPr>
          <w:sz w:val="22"/>
          <w:szCs w:val="22"/>
        </w:rPr>
        <w:t>pdf</w:t>
      </w:r>
      <w:proofErr w:type="spellEnd"/>
      <w:r w:rsidRPr="00AC31EC">
        <w:rPr>
          <w:sz w:val="22"/>
          <w:szCs w:val="22"/>
        </w:rPr>
        <w:t>, *.</w:t>
      </w:r>
      <w:proofErr w:type="spellStart"/>
      <w:r w:rsidRPr="00AC31EC">
        <w:rPr>
          <w:sz w:val="22"/>
          <w:szCs w:val="22"/>
        </w:rPr>
        <w:t>dwg</w:t>
      </w:r>
      <w:proofErr w:type="spellEnd"/>
      <w:r w:rsidRPr="00AC31EC">
        <w:rPr>
          <w:sz w:val="22"/>
          <w:szCs w:val="22"/>
        </w:rPr>
        <w:t xml:space="preserve">, а сметную документацию так же в формате программы Гранд-Смета и * </w:t>
      </w:r>
      <w:proofErr w:type="spellStart"/>
      <w:r w:rsidRPr="00AC31EC">
        <w:rPr>
          <w:sz w:val="22"/>
          <w:szCs w:val="22"/>
        </w:rPr>
        <w:t>xml</w:t>
      </w:r>
      <w:proofErr w:type="spellEnd"/>
      <w:r w:rsidRPr="00AC31EC">
        <w:rPr>
          <w:sz w:val="22"/>
          <w:szCs w:val="22"/>
        </w:rPr>
        <w:t xml:space="preserve"> и </w:t>
      </w:r>
      <w:proofErr w:type="spellStart"/>
      <w:r w:rsidRPr="00AC31EC">
        <w:rPr>
          <w:sz w:val="22"/>
          <w:szCs w:val="22"/>
        </w:rPr>
        <w:t>xls</w:t>
      </w:r>
      <w:proofErr w:type="spellEnd"/>
      <w:r w:rsidRPr="00AC31EC">
        <w:rPr>
          <w:sz w:val="22"/>
          <w:szCs w:val="22"/>
        </w:rPr>
        <w:t>. Не допускается передача документации в формате *.</w:t>
      </w:r>
      <w:proofErr w:type="spellStart"/>
      <w:r w:rsidRPr="00AC31EC">
        <w:rPr>
          <w:sz w:val="22"/>
          <w:szCs w:val="22"/>
        </w:rPr>
        <w:t>pdf</w:t>
      </w:r>
      <w:proofErr w:type="spellEnd"/>
      <w:r w:rsidRPr="00AC31EC">
        <w:rPr>
          <w:sz w:val="22"/>
          <w:szCs w:val="22"/>
        </w:rPr>
        <w:t xml:space="preserve"> с пофайловым разделением страниц.</w:t>
      </w:r>
    </w:p>
    <w:p w14:paraId="182152A1" w14:textId="3A9BE7E9" w:rsidR="005258B6" w:rsidRPr="00AC31EC" w:rsidRDefault="006F2A35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После получения заключения внутренней экспертизы Заказчика Подрядчик не позднее 5 рабочих дней до срока окончания работ, указанного в п.9.2 настоящего задания на проектирование, представляет Заказчику проектную и рабочую документацию, отчет по инженерно-геодезическим изысканиям, </w:t>
      </w:r>
      <w:r w:rsidR="00CC575C" w:rsidRPr="00AC31EC">
        <w:rPr>
          <w:sz w:val="22"/>
          <w:szCs w:val="22"/>
        </w:rPr>
        <w:t xml:space="preserve">результаты кадастровых работ в соответствии с п. </w:t>
      </w:r>
      <w:r w:rsidR="00E66A0F" w:rsidRPr="00AC31EC">
        <w:rPr>
          <w:sz w:val="22"/>
          <w:szCs w:val="22"/>
        </w:rPr>
        <w:t>5.2.15</w:t>
      </w:r>
      <w:r w:rsidR="00CC575C" w:rsidRPr="00AC31EC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 xml:space="preserve">в четырех экземплярах на бумажном носителе, в одном экземпляре в электронном виде на CD или DVD, при этом текстовую и графическую информацию представить в стандартных форматах *. </w:t>
      </w:r>
      <w:proofErr w:type="spellStart"/>
      <w:r w:rsidRPr="00AC31EC">
        <w:rPr>
          <w:sz w:val="22"/>
          <w:szCs w:val="22"/>
        </w:rPr>
        <w:t>xlsx</w:t>
      </w:r>
      <w:proofErr w:type="spellEnd"/>
      <w:r w:rsidRPr="00AC31EC">
        <w:rPr>
          <w:sz w:val="22"/>
          <w:szCs w:val="22"/>
        </w:rPr>
        <w:t>, *.</w:t>
      </w:r>
      <w:proofErr w:type="spellStart"/>
      <w:r w:rsidRPr="00AC31EC">
        <w:rPr>
          <w:sz w:val="22"/>
          <w:szCs w:val="22"/>
        </w:rPr>
        <w:t>pdf</w:t>
      </w:r>
      <w:proofErr w:type="spellEnd"/>
      <w:r w:rsidRPr="00AC31EC">
        <w:rPr>
          <w:sz w:val="22"/>
          <w:szCs w:val="22"/>
        </w:rPr>
        <w:t>, *.</w:t>
      </w:r>
      <w:proofErr w:type="spellStart"/>
      <w:r w:rsidRPr="00AC31EC">
        <w:rPr>
          <w:sz w:val="22"/>
          <w:szCs w:val="22"/>
        </w:rPr>
        <w:t>dwg</w:t>
      </w:r>
      <w:proofErr w:type="spellEnd"/>
      <w:r w:rsidRPr="00AC31EC">
        <w:rPr>
          <w:sz w:val="22"/>
          <w:szCs w:val="22"/>
        </w:rPr>
        <w:t xml:space="preserve">, а сметную документацию так же в формате программы Гранд-Смета и * </w:t>
      </w:r>
      <w:proofErr w:type="spellStart"/>
      <w:r w:rsidRPr="00AC31EC">
        <w:rPr>
          <w:sz w:val="22"/>
          <w:szCs w:val="22"/>
        </w:rPr>
        <w:t>xml</w:t>
      </w:r>
      <w:proofErr w:type="spellEnd"/>
      <w:r w:rsidRPr="00AC31EC">
        <w:rPr>
          <w:sz w:val="22"/>
          <w:szCs w:val="22"/>
        </w:rPr>
        <w:t xml:space="preserve"> и </w:t>
      </w:r>
      <w:proofErr w:type="spellStart"/>
      <w:r w:rsidRPr="00AC31EC">
        <w:rPr>
          <w:sz w:val="22"/>
          <w:szCs w:val="22"/>
        </w:rPr>
        <w:t>xls</w:t>
      </w:r>
      <w:proofErr w:type="spellEnd"/>
      <w:r w:rsidRPr="00AC31EC">
        <w:rPr>
          <w:sz w:val="22"/>
          <w:szCs w:val="22"/>
        </w:rPr>
        <w:t>. Один экземпляр проектной и рабочей документации, отчета по инженерно-геодезическим изысканиям на бумажном носителе должен быть с собственноручными подписями руководства организации-разработчика, разработчиков рабочей документации в текстовой и графической частях. Не допускается передача документации в формате *.</w:t>
      </w:r>
      <w:proofErr w:type="spellStart"/>
      <w:r w:rsidRPr="00AC31EC">
        <w:rPr>
          <w:sz w:val="22"/>
          <w:szCs w:val="22"/>
        </w:rPr>
        <w:t>pdf</w:t>
      </w:r>
      <w:proofErr w:type="spellEnd"/>
      <w:r w:rsidRPr="00AC31EC">
        <w:rPr>
          <w:sz w:val="22"/>
          <w:szCs w:val="22"/>
        </w:rPr>
        <w:t xml:space="preserve"> с пофайловым разделением страниц.</w:t>
      </w:r>
    </w:p>
    <w:p w14:paraId="516B987E" w14:textId="086586A8" w:rsidR="005258B6" w:rsidRPr="00AC31EC" w:rsidRDefault="005258B6" w:rsidP="00AC31EC">
      <w:pPr>
        <w:pStyle w:val="a8"/>
        <w:widowControl w:val="0"/>
        <w:numPr>
          <w:ilvl w:val="2"/>
          <w:numId w:val="20"/>
        </w:numPr>
        <w:tabs>
          <w:tab w:val="left" w:pos="-4860"/>
          <w:tab w:val="left" w:pos="-4680"/>
          <w:tab w:val="left" w:pos="1134"/>
          <w:tab w:val="left" w:pos="1701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В случае наличия в непосредственной близости к местам перспективного размещения зарядных станций объектов электросетевого хозяйства Заказчика, сведения о наличии свободной электрической мощности и возможности осуществления технологического присоединения к таким объектам Заказчик передает Подрядчику по запросу и в результате заключения договора выполнения работ по настоящему Заданию на проектирование.</w:t>
      </w:r>
    </w:p>
    <w:p w14:paraId="7327BCC9" w14:textId="77777777" w:rsidR="006A20B0" w:rsidRPr="00AC31EC" w:rsidRDefault="00E405AD" w:rsidP="00AC31EC">
      <w:pPr>
        <w:pStyle w:val="21"/>
        <w:tabs>
          <w:tab w:val="left" w:pos="1134"/>
        </w:tabs>
        <w:spacing w:before="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C31EC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3D1590" w:rsidRPr="00AC31EC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3D1590" w:rsidRPr="00AC31EC">
        <w:rPr>
          <w:rFonts w:ascii="Times New Roman" w:hAnsi="Times New Roman" w:cs="Times New Roman"/>
          <w:color w:val="auto"/>
          <w:sz w:val="22"/>
          <w:szCs w:val="22"/>
        </w:rPr>
        <w:tab/>
        <w:t>Особые условия</w:t>
      </w:r>
    </w:p>
    <w:p w14:paraId="56826A9F" w14:textId="77777777" w:rsidR="006A20B0" w:rsidRPr="00AC31EC" w:rsidRDefault="003D1590" w:rsidP="00AC31EC">
      <w:pPr>
        <w:widowControl w:val="0"/>
        <w:tabs>
          <w:tab w:val="left" w:pos="-4860"/>
          <w:tab w:val="left" w:pos="-4680"/>
          <w:tab w:val="left" w:pos="1134"/>
          <w:tab w:val="left" w:pos="1701"/>
        </w:tabs>
        <w:ind w:firstLine="567"/>
        <w:jc w:val="both"/>
        <w:rPr>
          <w:spacing w:val="-2"/>
          <w:sz w:val="22"/>
          <w:szCs w:val="22"/>
          <w:lang w:eastAsia="ru-RU"/>
        </w:rPr>
      </w:pPr>
      <w:r w:rsidRPr="00AC31EC">
        <w:rPr>
          <w:spacing w:val="-2"/>
          <w:sz w:val="22"/>
          <w:szCs w:val="22"/>
          <w:lang w:eastAsia="ru-RU"/>
        </w:rPr>
        <w:t xml:space="preserve">6.1. </w:t>
      </w:r>
      <w:r w:rsidRPr="00AC31EC">
        <w:rPr>
          <w:spacing w:val="-2"/>
          <w:sz w:val="22"/>
          <w:szCs w:val="22"/>
          <w:lang w:eastAsia="ru-RU"/>
        </w:rPr>
        <w:tab/>
        <w:t xml:space="preserve">Оформление текстовых и графических материалов, входящих в состав проектной документации, выполнить в соответствии с приказом </w:t>
      </w:r>
      <w:proofErr w:type="spellStart"/>
      <w:r w:rsidRPr="00AC31EC">
        <w:rPr>
          <w:spacing w:val="-2"/>
          <w:sz w:val="22"/>
          <w:szCs w:val="22"/>
          <w:lang w:eastAsia="ru-RU"/>
        </w:rPr>
        <w:t>Минрегиона</w:t>
      </w:r>
      <w:proofErr w:type="spellEnd"/>
      <w:r w:rsidRPr="00AC31EC">
        <w:rPr>
          <w:spacing w:val="-2"/>
          <w:sz w:val="22"/>
          <w:szCs w:val="22"/>
          <w:lang w:eastAsia="ru-RU"/>
        </w:rPr>
        <w:t xml:space="preserve"> России от 02.04.2009 № 108 «</w:t>
      </w:r>
      <w:r w:rsidRPr="00AC31EC">
        <w:rPr>
          <w:sz w:val="22"/>
          <w:szCs w:val="22"/>
          <w:lang w:eastAsia="ru-RU"/>
        </w:rPr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AC31EC">
        <w:rPr>
          <w:spacing w:val="-2"/>
          <w:sz w:val="22"/>
          <w:szCs w:val="22"/>
          <w:lang w:eastAsia="ru-RU"/>
        </w:rPr>
        <w:t>».</w:t>
      </w:r>
    </w:p>
    <w:p w14:paraId="64413C7D" w14:textId="77777777" w:rsidR="006F2A35" w:rsidRPr="00AC31EC" w:rsidRDefault="006F2A35" w:rsidP="00AC31EC">
      <w:pPr>
        <w:widowControl w:val="0"/>
        <w:tabs>
          <w:tab w:val="left" w:pos="-4860"/>
          <w:tab w:val="left" w:pos="-4680"/>
          <w:tab w:val="left" w:pos="1134"/>
          <w:tab w:val="left" w:pos="1701"/>
        </w:tabs>
        <w:ind w:firstLine="567"/>
        <w:jc w:val="both"/>
        <w:rPr>
          <w:spacing w:val="4"/>
          <w:sz w:val="22"/>
          <w:szCs w:val="22"/>
          <w:lang w:eastAsia="ru-RU"/>
        </w:rPr>
      </w:pPr>
      <w:r w:rsidRPr="00AC31EC">
        <w:rPr>
          <w:spacing w:val="-2"/>
          <w:sz w:val="22"/>
          <w:szCs w:val="22"/>
          <w:lang w:eastAsia="ru-RU"/>
        </w:rPr>
        <w:t>Графические материалы проектных решений, связанные с размещением проектируемого объекта (в том числе чертежи</w:t>
      </w:r>
      <w:r w:rsidRPr="00AC31EC">
        <w:rPr>
          <w:sz w:val="22"/>
          <w:szCs w:val="22"/>
          <w:lang w:eastAsia="ru-RU"/>
        </w:rPr>
        <w:t xml:space="preserve">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</w:t>
      </w:r>
      <w:r w:rsidRPr="00AC31EC">
        <w:rPr>
          <w:spacing w:val="-2"/>
          <w:sz w:val="22"/>
          <w:szCs w:val="22"/>
          <w:lang w:eastAsia="ru-RU"/>
        </w:rPr>
        <w:t>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</w:t>
      </w:r>
      <w:proofErr w:type="spellStart"/>
      <w:r w:rsidRPr="00AC31EC">
        <w:rPr>
          <w:spacing w:val="-2"/>
          <w:sz w:val="22"/>
          <w:szCs w:val="22"/>
          <w:lang w:eastAsia="ru-RU"/>
        </w:rPr>
        <w:t>dwg</w:t>
      </w:r>
      <w:proofErr w:type="spellEnd"/>
      <w:r w:rsidRPr="00AC31EC">
        <w:rPr>
          <w:spacing w:val="-2"/>
          <w:sz w:val="22"/>
          <w:szCs w:val="22"/>
          <w:lang w:eastAsia="ru-RU"/>
        </w:rPr>
        <w:t xml:space="preserve">, файлов, совместимых с программой САПР </w:t>
      </w:r>
      <w:proofErr w:type="spellStart"/>
      <w:r w:rsidRPr="00AC31EC">
        <w:rPr>
          <w:spacing w:val="-2"/>
          <w:sz w:val="22"/>
          <w:szCs w:val="22"/>
          <w:lang w:val="en-US" w:eastAsia="ru-RU"/>
        </w:rPr>
        <w:t>nanoCAD</w:t>
      </w:r>
      <w:proofErr w:type="spellEnd"/>
      <w:r w:rsidRPr="00AC31EC">
        <w:rPr>
          <w:spacing w:val="-2"/>
          <w:sz w:val="22"/>
          <w:szCs w:val="22"/>
          <w:lang w:eastAsia="ru-RU"/>
        </w:rPr>
        <w:t>, а также *.</w:t>
      </w:r>
      <w:proofErr w:type="spellStart"/>
      <w:r w:rsidRPr="00AC31EC">
        <w:rPr>
          <w:spacing w:val="-2"/>
          <w:sz w:val="22"/>
          <w:szCs w:val="22"/>
          <w:lang w:eastAsia="ru-RU"/>
        </w:rPr>
        <w:t>dxf</w:t>
      </w:r>
      <w:proofErr w:type="spellEnd"/>
      <w:r w:rsidRPr="00AC31EC">
        <w:rPr>
          <w:spacing w:val="-2"/>
          <w:sz w:val="22"/>
          <w:szCs w:val="22"/>
          <w:lang w:eastAsia="ru-RU"/>
        </w:rPr>
        <w:t xml:space="preserve"> (или ином корпоративном стандарте); текстовые материалы по отводу земельных участков выполнить в формате </w:t>
      </w:r>
      <w:proofErr w:type="spellStart"/>
      <w:r w:rsidRPr="00AC31EC">
        <w:rPr>
          <w:spacing w:val="-2"/>
          <w:sz w:val="22"/>
          <w:szCs w:val="22"/>
          <w:lang w:eastAsia="ru-RU"/>
        </w:rPr>
        <w:t>xls</w:t>
      </w:r>
      <w:proofErr w:type="spellEnd"/>
      <w:r w:rsidRPr="00AC31EC">
        <w:rPr>
          <w:spacing w:val="-2"/>
          <w:sz w:val="22"/>
          <w:szCs w:val="22"/>
          <w:lang w:eastAsia="ru-RU"/>
        </w:rPr>
        <w:t xml:space="preserve"> и </w:t>
      </w:r>
      <w:proofErr w:type="spellStart"/>
      <w:r w:rsidRPr="00AC31EC">
        <w:rPr>
          <w:spacing w:val="-2"/>
          <w:sz w:val="22"/>
          <w:szCs w:val="22"/>
          <w:lang w:eastAsia="ru-RU"/>
        </w:rPr>
        <w:t>pdf</w:t>
      </w:r>
      <w:proofErr w:type="spellEnd"/>
      <w:r w:rsidRPr="00AC31EC">
        <w:rPr>
          <w:spacing w:val="-2"/>
          <w:sz w:val="22"/>
          <w:szCs w:val="22"/>
          <w:lang w:eastAsia="ru-RU"/>
        </w:rPr>
        <w:t xml:space="preserve">. </w:t>
      </w:r>
      <w:r w:rsidRPr="00AC31EC">
        <w:rPr>
          <w:spacing w:val="4"/>
          <w:sz w:val="22"/>
          <w:szCs w:val="22"/>
          <w:lang w:eastAsia="ru-RU"/>
        </w:rPr>
        <w:t xml:space="preserve">Проектная и иная документация (с указанием даты внесения изменений), оформленная в установленном порядке (в том </w:t>
      </w:r>
      <w:r w:rsidRPr="00AC31EC">
        <w:rPr>
          <w:spacing w:val="4"/>
          <w:sz w:val="22"/>
          <w:szCs w:val="22"/>
          <w:lang w:eastAsia="ru-RU"/>
        </w:rPr>
        <w:lastRenderedPageBreak/>
        <w:t xml:space="preserve">числе и с официальными подписями), должна быть представлена в формате </w:t>
      </w:r>
      <w:r w:rsidRPr="00AC31EC">
        <w:rPr>
          <w:spacing w:val="4"/>
          <w:sz w:val="22"/>
          <w:szCs w:val="22"/>
          <w:lang w:val="en-US" w:eastAsia="ru-RU"/>
        </w:rPr>
        <w:t>pdf</w:t>
      </w:r>
      <w:r w:rsidRPr="00AC31EC">
        <w:rPr>
          <w:spacing w:val="4"/>
          <w:sz w:val="22"/>
          <w:szCs w:val="22"/>
          <w:lang w:eastAsia="ru-RU"/>
        </w:rPr>
        <w:t>.</w:t>
      </w:r>
    </w:p>
    <w:p w14:paraId="35BA6260" w14:textId="77777777" w:rsidR="006F2A35" w:rsidRPr="00AC31EC" w:rsidRDefault="006F2A35" w:rsidP="00AC31EC">
      <w:pPr>
        <w:widowControl w:val="0"/>
        <w:tabs>
          <w:tab w:val="left" w:pos="-4860"/>
          <w:tab w:val="left" w:pos="-4680"/>
          <w:tab w:val="left" w:pos="1134"/>
          <w:tab w:val="left" w:pos="1701"/>
        </w:tabs>
        <w:ind w:firstLine="567"/>
        <w:jc w:val="both"/>
        <w:rPr>
          <w:spacing w:val="4"/>
          <w:sz w:val="22"/>
          <w:szCs w:val="22"/>
          <w:lang w:eastAsia="ru-RU"/>
        </w:rPr>
      </w:pPr>
      <w:r w:rsidRPr="00AC31EC">
        <w:rPr>
          <w:spacing w:val="4"/>
          <w:sz w:val="22"/>
          <w:szCs w:val="22"/>
          <w:lang w:eastAsia="ru-RU"/>
        </w:rPr>
        <w:t xml:space="preserve">Не допускается передача документации в </w:t>
      </w:r>
      <w:r w:rsidRPr="00AC31EC">
        <w:rPr>
          <w:sz w:val="22"/>
          <w:szCs w:val="22"/>
          <w:lang w:eastAsia="ru-RU"/>
        </w:rPr>
        <w:t>формате</w:t>
      </w:r>
      <w:r w:rsidRPr="00AC31EC">
        <w:rPr>
          <w:spacing w:val="4"/>
          <w:sz w:val="22"/>
          <w:szCs w:val="22"/>
          <w:lang w:eastAsia="ru-RU"/>
        </w:rPr>
        <w:t xml:space="preserve"> </w:t>
      </w:r>
      <w:r w:rsidRPr="00AC31EC">
        <w:rPr>
          <w:spacing w:val="4"/>
          <w:sz w:val="22"/>
          <w:szCs w:val="22"/>
          <w:lang w:val="en-US" w:eastAsia="ru-RU"/>
        </w:rPr>
        <w:t>pdf</w:t>
      </w:r>
      <w:r w:rsidRPr="00AC31EC">
        <w:rPr>
          <w:spacing w:val="4"/>
          <w:sz w:val="22"/>
          <w:szCs w:val="22"/>
          <w:lang w:eastAsia="ru-RU"/>
        </w:rPr>
        <w:t xml:space="preserve"> с пофайловым разделением страниц.</w:t>
      </w:r>
    </w:p>
    <w:p w14:paraId="4A5CC3FB" w14:textId="77777777" w:rsidR="006A20B0" w:rsidRPr="00AC31EC" w:rsidRDefault="003D1590" w:rsidP="00AC31EC">
      <w:pPr>
        <w:widowControl w:val="0"/>
        <w:tabs>
          <w:tab w:val="left" w:pos="-4860"/>
          <w:tab w:val="left" w:pos="-4680"/>
          <w:tab w:val="left" w:pos="1134"/>
          <w:tab w:val="left" w:pos="1701"/>
        </w:tabs>
        <w:ind w:firstLine="567"/>
        <w:jc w:val="both"/>
        <w:rPr>
          <w:spacing w:val="-2"/>
          <w:sz w:val="22"/>
          <w:szCs w:val="22"/>
          <w:lang w:eastAsia="ru-RU"/>
        </w:rPr>
      </w:pPr>
      <w:r w:rsidRPr="00AC31EC">
        <w:rPr>
          <w:spacing w:val="-2"/>
          <w:sz w:val="22"/>
          <w:szCs w:val="22"/>
          <w:lang w:eastAsia="ru-RU"/>
        </w:rPr>
        <w:t>В проектной документации должны использоваться диспетчерские наименования объектов.</w:t>
      </w:r>
    </w:p>
    <w:p w14:paraId="63D75C7B" w14:textId="77777777" w:rsidR="006A20B0" w:rsidRPr="00AC31EC" w:rsidRDefault="003D1590" w:rsidP="00AC31EC">
      <w:pPr>
        <w:widowControl w:val="0"/>
        <w:tabs>
          <w:tab w:val="left" w:pos="1134"/>
          <w:tab w:val="left" w:pos="1276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6.2.</w:t>
      </w:r>
      <w:r w:rsidRPr="00AC31EC">
        <w:rPr>
          <w:sz w:val="22"/>
          <w:szCs w:val="22"/>
          <w:lang w:eastAsia="ru-RU"/>
        </w:rPr>
        <w:tab/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14:paraId="5803D4E4" w14:textId="77777777" w:rsidR="006A20B0" w:rsidRPr="00AC31EC" w:rsidRDefault="003D1590" w:rsidP="00AC31EC">
      <w:pPr>
        <w:widowControl w:val="0"/>
        <w:tabs>
          <w:tab w:val="left" w:pos="1134"/>
          <w:tab w:val="left" w:pos="1200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6.3. Разработанная проектная и рабочая документации являются собственностью Заказчика и передача ее третьим лицам без его согласия запрещается.</w:t>
      </w:r>
    </w:p>
    <w:p w14:paraId="260B127C" w14:textId="77777777" w:rsidR="006A20B0" w:rsidRPr="00AC31EC" w:rsidRDefault="003D1590" w:rsidP="00AC31EC">
      <w:pPr>
        <w:widowControl w:val="0"/>
        <w:tabs>
          <w:tab w:val="left" w:pos="1134"/>
          <w:tab w:val="left" w:pos="1276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6.4.</w:t>
      </w:r>
      <w:r w:rsidRPr="00AC31EC">
        <w:rPr>
          <w:sz w:val="22"/>
          <w:szCs w:val="22"/>
          <w:lang w:eastAsia="ru-RU"/>
        </w:rPr>
        <w:tab/>
      </w:r>
      <w:r w:rsidR="00E405AD" w:rsidRPr="00AC31EC">
        <w:rPr>
          <w:sz w:val="22"/>
          <w:szCs w:val="22"/>
          <w:lang w:eastAsia="ru-RU"/>
        </w:rPr>
        <w:t>Проектная организация обеспечивает</w:t>
      </w:r>
      <w:r w:rsidRPr="00AC31EC">
        <w:rPr>
          <w:sz w:val="22"/>
          <w:szCs w:val="22"/>
          <w:lang w:eastAsia="ru-RU"/>
        </w:rPr>
        <w:t>:</w:t>
      </w:r>
    </w:p>
    <w:p w14:paraId="11D0E8DB" w14:textId="77777777" w:rsidR="006A20B0" w:rsidRPr="00AC31EC" w:rsidRDefault="003D1590" w:rsidP="00AC31EC">
      <w:pPr>
        <w:widowControl w:val="0"/>
        <w:tabs>
          <w:tab w:val="left" w:pos="1134"/>
          <w:tab w:val="left" w:pos="1276"/>
        </w:tabs>
        <w:ind w:firstLine="567"/>
        <w:jc w:val="both"/>
        <w:rPr>
          <w:color w:val="FF0000"/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– </w:t>
      </w:r>
      <w:r w:rsidRPr="00AC31EC">
        <w:rPr>
          <w:sz w:val="22"/>
          <w:szCs w:val="22"/>
          <w:lang w:eastAsia="ru-RU"/>
        </w:rPr>
        <w:tab/>
      </w:r>
      <w:r w:rsidR="00E405AD" w:rsidRPr="00AC31EC">
        <w:rPr>
          <w:sz w:val="22"/>
          <w:szCs w:val="22"/>
        </w:rPr>
        <w:t xml:space="preserve">получение всех необходимых положительных согласований и заключений, в том числе, но не ограничиваясь: эксплуатирующих организаций, органов местного самоуправления </w:t>
      </w:r>
      <w:r w:rsidR="005E0D34" w:rsidRPr="00AC31EC">
        <w:rPr>
          <w:sz w:val="22"/>
          <w:szCs w:val="22"/>
        </w:rPr>
        <w:t xml:space="preserve">и всех заинтересованных лиц; </w:t>
      </w:r>
    </w:p>
    <w:p w14:paraId="1681C9D1" w14:textId="77777777" w:rsidR="006A20B0" w:rsidRPr="00AC31EC" w:rsidRDefault="003D1590" w:rsidP="00AC31EC">
      <w:pPr>
        <w:widowControl w:val="0"/>
        <w:tabs>
          <w:tab w:val="left" w:pos="1134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–</w:t>
      </w:r>
      <w:r w:rsidRPr="00AC31EC">
        <w:rPr>
          <w:sz w:val="22"/>
          <w:szCs w:val="22"/>
          <w:lang w:eastAsia="ru-RU"/>
        </w:rPr>
        <w:tab/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14:paraId="0C280982" w14:textId="77777777" w:rsidR="006A20B0" w:rsidRPr="00AC31EC" w:rsidRDefault="003D1590" w:rsidP="00AC31EC">
      <w:pPr>
        <w:widowControl w:val="0"/>
        <w:tabs>
          <w:tab w:val="left" w:pos="1134"/>
          <w:tab w:val="left" w:pos="1276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6.5.</w:t>
      </w:r>
      <w:r w:rsidRPr="00AC31EC">
        <w:rPr>
          <w:sz w:val="22"/>
          <w:szCs w:val="22"/>
          <w:lang w:eastAsia="ru-RU"/>
        </w:rPr>
        <w:tab/>
        <w:t>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14:paraId="770164A4" w14:textId="77777777" w:rsidR="006A20B0" w:rsidRPr="00AC31EC" w:rsidRDefault="003D1590" w:rsidP="00AC31EC">
      <w:pPr>
        <w:widowControl w:val="0"/>
        <w:tabs>
          <w:tab w:val="left" w:pos="1134"/>
          <w:tab w:val="left" w:pos="1276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6.</w:t>
      </w:r>
      <w:r w:rsidR="005E0D34" w:rsidRPr="00AC31EC">
        <w:rPr>
          <w:sz w:val="22"/>
          <w:szCs w:val="22"/>
          <w:lang w:eastAsia="ru-RU"/>
        </w:rPr>
        <w:t>6</w:t>
      </w:r>
      <w:r w:rsidRPr="00AC31EC">
        <w:rPr>
          <w:sz w:val="22"/>
          <w:szCs w:val="22"/>
          <w:lang w:eastAsia="ru-RU"/>
        </w:rPr>
        <w:t>.</w:t>
      </w:r>
      <w:r w:rsidRPr="00AC31EC">
        <w:rPr>
          <w:sz w:val="22"/>
          <w:szCs w:val="22"/>
          <w:lang w:eastAsia="ru-RU"/>
        </w:rPr>
        <w:tab/>
        <w:t xml:space="preserve">В целях проведения проектно-изыскательских работ проектная организация обеспечивает оформление и получение правоустанавливающих документов на </w:t>
      </w:r>
      <w:proofErr w:type="gramStart"/>
      <w:r w:rsidRPr="00AC31EC">
        <w:rPr>
          <w:sz w:val="22"/>
          <w:szCs w:val="22"/>
          <w:lang w:eastAsia="ru-RU"/>
        </w:rPr>
        <w:t>земельные  участки</w:t>
      </w:r>
      <w:proofErr w:type="gramEnd"/>
      <w:r w:rsidR="00E405AD" w:rsidRPr="00AC31EC">
        <w:rPr>
          <w:sz w:val="22"/>
          <w:szCs w:val="22"/>
          <w:lang w:eastAsia="ru-RU"/>
        </w:rPr>
        <w:t xml:space="preserve"> (при необходимости).</w:t>
      </w:r>
    </w:p>
    <w:p w14:paraId="0B7ECC0F" w14:textId="77777777" w:rsidR="006A20B0" w:rsidRPr="00AC31EC" w:rsidRDefault="003D1590" w:rsidP="00AC31EC">
      <w:pPr>
        <w:widowControl w:val="0"/>
        <w:tabs>
          <w:tab w:val="left" w:pos="1134"/>
          <w:tab w:val="left" w:pos="1200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6.</w:t>
      </w:r>
      <w:r w:rsidR="005E0D34" w:rsidRPr="00AC31EC">
        <w:rPr>
          <w:sz w:val="22"/>
          <w:szCs w:val="22"/>
          <w:lang w:eastAsia="ru-RU"/>
        </w:rPr>
        <w:t>7</w:t>
      </w:r>
      <w:r w:rsidRPr="00AC31EC">
        <w:rPr>
          <w:sz w:val="22"/>
          <w:szCs w:val="22"/>
          <w:lang w:eastAsia="ru-RU"/>
        </w:rPr>
        <w:t>.</w:t>
      </w:r>
      <w:r w:rsidRPr="00AC31EC">
        <w:rPr>
          <w:sz w:val="22"/>
          <w:szCs w:val="22"/>
          <w:lang w:eastAsia="ru-RU"/>
        </w:rPr>
        <w:tab/>
        <w:t>Проектная организация выполняет весь комплекс работ, в том числе связанных с получением исходно-разрешительной документации для проектирования:</w:t>
      </w:r>
    </w:p>
    <w:p w14:paraId="1A672542" w14:textId="77777777" w:rsidR="006A20B0" w:rsidRPr="00AC31EC" w:rsidRDefault="003D1590" w:rsidP="00AC31EC">
      <w:pPr>
        <w:pStyle w:val="a8"/>
        <w:widowControl w:val="0"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 проектировании/строительстве объектов на земельных участках, носящих историко-культурную ценность, получает разрешение на проведение работ в органах историко-культурного наследия, для этого проводит сбор сведений и документов, необходимых для получения разрешения (при необходимости);</w:t>
      </w:r>
    </w:p>
    <w:p w14:paraId="020D053C" w14:textId="77777777" w:rsidR="006A20B0" w:rsidRPr="00AC31EC" w:rsidRDefault="003D1590" w:rsidP="00AC31EC">
      <w:pPr>
        <w:pStyle w:val="a8"/>
        <w:widowControl w:val="0"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организовывает проведение государственной историко-культурной экспертизы, в части экспертизы для обоснования принятия решения (согласования) (при необходимости);</w:t>
      </w:r>
    </w:p>
    <w:p w14:paraId="488E8160" w14:textId="77777777" w:rsidR="006A20B0" w:rsidRPr="00AC31EC" w:rsidRDefault="003D1590" w:rsidP="00AC31EC">
      <w:pPr>
        <w:pStyle w:val="a8"/>
        <w:widowControl w:val="0"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проводит историко-культурные изыскания в бесснежный период в стадии натурального обследования территории, отводимой под строительство объекта (при необходимости);</w:t>
      </w:r>
    </w:p>
    <w:p w14:paraId="1E060AA8" w14:textId="77777777" w:rsidR="006A20B0" w:rsidRPr="00AC31EC" w:rsidRDefault="003D1590" w:rsidP="00AC31EC">
      <w:pPr>
        <w:pStyle w:val="a8"/>
        <w:widowControl w:val="0"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 проектировании на земельных участках территорий залегания полезных ископаемых, а также размещения в местах их залегания подземных сооружений, выполняет сбор сведений и подготовку документов, необходимых для получения разрешения на осуществление застройки площадей залегания полезных ископаемых, а также размещения в местах их залегания подземных сооружений, в том числе с приложением:</w:t>
      </w:r>
    </w:p>
    <w:p w14:paraId="68D3A426" w14:textId="77777777" w:rsidR="006A20B0" w:rsidRPr="00AC31EC" w:rsidRDefault="003D1590" w:rsidP="00AC31EC">
      <w:pPr>
        <w:pStyle w:val="a8"/>
        <w:widowControl w:val="0"/>
        <w:numPr>
          <w:ilvl w:val="0"/>
          <w:numId w:val="34"/>
        </w:numPr>
        <w:tabs>
          <w:tab w:val="left" w:pos="993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краткой пояснительной записки о проектируемой к строительству ВЛ, ПС;</w:t>
      </w:r>
    </w:p>
    <w:p w14:paraId="1A4D2CD5" w14:textId="77777777" w:rsidR="006A20B0" w:rsidRPr="00AC31EC" w:rsidRDefault="003D1590" w:rsidP="00AC31EC">
      <w:pPr>
        <w:pStyle w:val="a8"/>
        <w:widowControl w:val="0"/>
        <w:numPr>
          <w:ilvl w:val="0"/>
          <w:numId w:val="34"/>
        </w:numPr>
        <w:tabs>
          <w:tab w:val="left" w:pos="993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топографического плана площади застройки ВЛ/ПС, площадей залегания полезных ископаемых;</w:t>
      </w:r>
    </w:p>
    <w:p w14:paraId="1DBDB7DB" w14:textId="77777777" w:rsidR="006A20B0" w:rsidRPr="00AC31EC" w:rsidRDefault="003D1590" w:rsidP="00AC31EC">
      <w:pPr>
        <w:pStyle w:val="a8"/>
        <w:widowControl w:val="0"/>
        <w:numPr>
          <w:ilvl w:val="0"/>
          <w:numId w:val="34"/>
        </w:numPr>
        <w:tabs>
          <w:tab w:val="left" w:pos="993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технико-экономического обоснования экономической целесообразности застройки ВЛ/ПС, включая заходы площадей залегания полезных ископаемых;</w:t>
      </w:r>
    </w:p>
    <w:p w14:paraId="1243032F" w14:textId="77777777" w:rsidR="006A20B0" w:rsidRPr="00AC31EC" w:rsidRDefault="003D1590" w:rsidP="00AC31EC">
      <w:pPr>
        <w:pStyle w:val="a8"/>
        <w:widowControl w:val="0"/>
        <w:numPr>
          <w:ilvl w:val="0"/>
          <w:numId w:val="34"/>
        </w:numPr>
        <w:tabs>
          <w:tab w:val="left" w:pos="993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документов и материалов по оперативному изменению состояния запасов в результате застройки ВЛ/ПС (в случае необходимости);</w:t>
      </w:r>
    </w:p>
    <w:p w14:paraId="2FDDE583" w14:textId="77777777" w:rsidR="006A20B0" w:rsidRPr="00AC31EC" w:rsidRDefault="003D1590" w:rsidP="00AC31EC">
      <w:pPr>
        <w:pStyle w:val="a8"/>
        <w:widowControl w:val="0"/>
        <w:numPr>
          <w:ilvl w:val="0"/>
          <w:numId w:val="35"/>
        </w:numPr>
        <w:tabs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получить разрешение на осуществление застройки площадей залегания полезных ископаемых, а также размещения в местах их залегания подземных сооружений;</w:t>
      </w:r>
    </w:p>
    <w:p w14:paraId="6EBA9858" w14:textId="77777777" w:rsidR="006A20B0" w:rsidRPr="00AC31EC" w:rsidRDefault="003D1590" w:rsidP="00AC31EC">
      <w:pPr>
        <w:pStyle w:val="a8"/>
        <w:widowControl w:val="0"/>
        <w:numPr>
          <w:ilvl w:val="0"/>
          <w:numId w:val="35"/>
        </w:numPr>
        <w:tabs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зон»), приказа </w:t>
      </w:r>
      <w:proofErr w:type="spellStart"/>
      <w:r w:rsidRPr="00AC31EC">
        <w:rPr>
          <w:sz w:val="22"/>
          <w:szCs w:val="22"/>
          <w:lang w:eastAsia="ru-RU"/>
        </w:rPr>
        <w:t>Ростехнадзора</w:t>
      </w:r>
      <w:proofErr w:type="spellEnd"/>
      <w:r w:rsidRPr="00AC31EC">
        <w:rPr>
          <w:sz w:val="22"/>
          <w:szCs w:val="22"/>
          <w:lang w:eastAsia="ru-RU"/>
        </w:rPr>
        <w:t xml:space="preserve">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 и согласование описания местоположения границ охранной зоны объекта капитального строительства с Заказчиком </w:t>
      </w:r>
      <w:r w:rsidR="00E405AD" w:rsidRPr="00AC31EC">
        <w:rPr>
          <w:sz w:val="22"/>
          <w:szCs w:val="22"/>
          <w:lang w:eastAsia="ru-RU"/>
        </w:rPr>
        <w:t>(для линейного объекта при необходимости</w:t>
      </w:r>
      <w:r w:rsidR="005E0D34" w:rsidRPr="00AC31EC">
        <w:rPr>
          <w:sz w:val="22"/>
          <w:szCs w:val="22"/>
          <w:lang w:eastAsia="ru-RU"/>
        </w:rPr>
        <w:t>).</w:t>
      </w:r>
    </w:p>
    <w:p w14:paraId="07736C4C" w14:textId="77777777" w:rsidR="006A20B0" w:rsidRPr="00AC31EC" w:rsidRDefault="003D1590" w:rsidP="00AC31EC">
      <w:pPr>
        <w:pStyle w:val="a8"/>
        <w:widowControl w:val="0"/>
        <w:numPr>
          <w:ilvl w:val="0"/>
          <w:numId w:val="35"/>
        </w:numPr>
        <w:tabs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другие мероприятия</w:t>
      </w:r>
      <w:r w:rsidR="00E405AD" w:rsidRPr="00AC31EC">
        <w:rPr>
          <w:sz w:val="22"/>
          <w:szCs w:val="22"/>
          <w:lang w:eastAsia="ru-RU"/>
        </w:rPr>
        <w:t xml:space="preserve"> (при необходимости).</w:t>
      </w:r>
    </w:p>
    <w:p w14:paraId="720E4AB1" w14:textId="77777777" w:rsidR="006A20B0" w:rsidRPr="00AC31EC" w:rsidRDefault="003D1590" w:rsidP="00AC31EC">
      <w:pPr>
        <w:widowControl w:val="0"/>
        <w:tabs>
          <w:tab w:val="left" w:pos="1134"/>
          <w:tab w:val="left" w:pos="1276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6.</w:t>
      </w:r>
      <w:r w:rsidR="005E0D34" w:rsidRPr="00AC31EC">
        <w:rPr>
          <w:sz w:val="22"/>
          <w:szCs w:val="22"/>
          <w:lang w:eastAsia="ru-RU"/>
        </w:rPr>
        <w:t>8</w:t>
      </w:r>
      <w:r w:rsidRPr="00AC31EC">
        <w:rPr>
          <w:sz w:val="22"/>
          <w:szCs w:val="22"/>
          <w:lang w:eastAsia="ru-RU"/>
        </w:rPr>
        <w:t>.</w:t>
      </w:r>
      <w:r w:rsidRPr="00AC31EC">
        <w:rPr>
          <w:sz w:val="22"/>
          <w:szCs w:val="22"/>
          <w:lang w:eastAsia="ru-RU"/>
        </w:rPr>
        <w:tab/>
        <w:t>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14:paraId="29545326" w14:textId="39EB842B" w:rsidR="006A20B0" w:rsidRPr="00AC31EC" w:rsidRDefault="003D1590" w:rsidP="00AC31EC">
      <w:pPr>
        <w:widowControl w:val="0"/>
        <w:tabs>
          <w:tab w:val="left" w:pos="1134"/>
          <w:tab w:val="num" w:pos="1276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</w:t>
      </w:r>
      <w:r w:rsidRPr="00AC31EC">
        <w:rPr>
          <w:sz w:val="22"/>
          <w:szCs w:val="22"/>
          <w:lang w:eastAsia="ru-RU"/>
        </w:rPr>
        <w:lastRenderedPageBreak/>
        <w:t>допущенных к применению на объектах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 xml:space="preserve">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</w:t>
      </w:r>
      <w:r w:rsidR="00E405AD" w:rsidRPr="00AC31EC">
        <w:rPr>
          <w:sz w:val="22"/>
          <w:szCs w:val="22"/>
          <w:lang w:eastAsia="ru-RU"/>
        </w:rPr>
        <w:t xml:space="preserve">Пор-РВ-ВНД-222.**-** </w:t>
      </w:r>
      <w:r w:rsidR="00D1416B" w:rsidRPr="00AC31EC">
        <w:rPr>
          <w:sz w:val="22"/>
          <w:szCs w:val="22"/>
          <w:lang w:eastAsia="ru-RU"/>
        </w:rPr>
        <w:t>«Порядок проведения проверки качества (аттестации) оборудования, материалов и систем ПАО «</w:t>
      </w:r>
      <w:proofErr w:type="spellStart"/>
      <w:r w:rsidR="00D1416B" w:rsidRPr="00AC31EC">
        <w:rPr>
          <w:sz w:val="22"/>
          <w:szCs w:val="22"/>
          <w:lang w:eastAsia="ru-RU"/>
        </w:rPr>
        <w:t>Россети</w:t>
      </w:r>
      <w:proofErr w:type="spellEnd"/>
      <w:r w:rsidR="00D1416B" w:rsidRPr="00AC31EC">
        <w:rPr>
          <w:sz w:val="22"/>
          <w:szCs w:val="22"/>
          <w:lang w:eastAsia="ru-RU"/>
        </w:rPr>
        <w:t>».</w:t>
      </w:r>
    </w:p>
    <w:p w14:paraId="2306B38C" w14:textId="77777777" w:rsidR="006A20B0" w:rsidRPr="00AC31EC" w:rsidRDefault="003D1590" w:rsidP="00AC31EC">
      <w:pPr>
        <w:widowControl w:val="0"/>
        <w:tabs>
          <w:tab w:val="left" w:pos="1134"/>
          <w:tab w:val="num" w:pos="1276"/>
        </w:tabs>
        <w:ind w:firstLine="567"/>
        <w:jc w:val="both"/>
        <w:rPr>
          <w:bCs/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6.</w:t>
      </w:r>
      <w:r w:rsidR="005E0D34" w:rsidRPr="00AC31EC">
        <w:rPr>
          <w:sz w:val="22"/>
          <w:szCs w:val="22"/>
          <w:lang w:eastAsia="ru-RU"/>
        </w:rPr>
        <w:t>9</w:t>
      </w:r>
      <w:r w:rsidRPr="00AC31EC">
        <w:rPr>
          <w:sz w:val="22"/>
          <w:szCs w:val="22"/>
          <w:lang w:eastAsia="ru-RU"/>
        </w:rPr>
        <w:t xml:space="preserve">. </w:t>
      </w:r>
      <w:r w:rsidRPr="00AC31EC">
        <w:rPr>
          <w:bCs/>
          <w:sz w:val="22"/>
          <w:szCs w:val="22"/>
          <w:lang w:eastAsia="ru-RU"/>
        </w:rPr>
        <w:t xml:space="preserve">Сокращения в задании на проектирование приняты согласно приложению </w:t>
      </w:r>
      <w:r w:rsidRPr="00AC31EC">
        <w:rPr>
          <w:bCs/>
          <w:color w:val="FF0000"/>
          <w:sz w:val="22"/>
          <w:szCs w:val="22"/>
          <w:lang w:eastAsia="ru-RU"/>
        </w:rPr>
        <w:t>2</w:t>
      </w:r>
      <w:r w:rsidRPr="00AC31EC">
        <w:rPr>
          <w:bCs/>
          <w:sz w:val="22"/>
          <w:szCs w:val="22"/>
          <w:lang w:eastAsia="ru-RU"/>
        </w:rPr>
        <w:t xml:space="preserve"> к настоящему ЗП.</w:t>
      </w:r>
    </w:p>
    <w:p w14:paraId="5322B40F" w14:textId="77777777" w:rsidR="006A20B0" w:rsidRPr="00AC31EC" w:rsidRDefault="003D1590" w:rsidP="00AC31EC">
      <w:pPr>
        <w:widowControl w:val="0"/>
        <w:tabs>
          <w:tab w:val="left" w:pos="1134"/>
          <w:tab w:val="num" w:pos="1276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6.1</w:t>
      </w:r>
      <w:r w:rsidR="005E0D34" w:rsidRPr="00AC31EC">
        <w:rPr>
          <w:sz w:val="22"/>
          <w:szCs w:val="22"/>
          <w:lang w:eastAsia="ru-RU"/>
        </w:rPr>
        <w:t>0</w:t>
      </w:r>
      <w:r w:rsidRPr="00AC31EC">
        <w:rPr>
          <w:sz w:val="22"/>
          <w:szCs w:val="22"/>
          <w:lang w:eastAsia="ru-RU"/>
        </w:rPr>
        <w:t>.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14:paraId="7562981C" w14:textId="77777777" w:rsidR="006A20B0" w:rsidRPr="00AC31EC" w:rsidRDefault="003D1590" w:rsidP="00AC31EC">
      <w:pPr>
        <w:widowControl w:val="0"/>
        <w:tabs>
          <w:tab w:val="left" w:pos="1134"/>
          <w:tab w:val="num" w:pos="1276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6.1</w:t>
      </w:r>
      <w:r w:rsidR="005E0D34" w:rsidRPr="00AC31EC">
        <w:rPr>
          <w:sz w:val="22"/>
          <w:szCs w:val="22"/>
          <w:lang w:eastAsia="ru-RU"/>
        </w:rPr>
        <w:t>1</w:t>
      </w:r>
      <w:r w:rsidRPr="00AC31EC">
        <w:rPr>
          <w:sz w:val="22"/>
          <w:szCs w:val="22"/>
          <w:lang w:eastAsia="ru-RU"/>
        </w:rPr>
        <w:t>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14:paraId="62726341" w14:textId="77777777" w:rsidR="006A20B0" w:rsidRPr="00AC31EC" w:rsidRDefault="003D1590" w:rsidP="00AC31EC">
      <w:pPr>
        <w:widowControl w:val="0"/>
        <w:tabs>
          <w:tab w:val="left" w:pos="1134"/>
          <w:tab w:val="num" w:pos="1276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6.1</w:t>
      </w:r>
      <w:r w:rsidR="005E0D34" w:rsidRPr="00AC31EC">
        <w:rPr>
          <w:sz w:val="22"/>
          <w:szCs w:val="22"/>
          <w:lang w:eastAsia="ru-RU"/>
        </w:rPr>
        <w:t>2</w:t>
      </w:r>
      <w:r w:rsidRPr="00AC31EC">
        <w:rPr>
          <w:sz w:val="22"/>
          <w:szCs w:val="22"/>
          <w:lang w:eastAsia="ru-RU"/>
        </w:rPr>
        <w:t>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Минтруда</w:t>
      </w:r>
      <w:r w:rsidR="0022706A" w:rsidRPr="00AC31EC">
        <w:rPr>
          <w:sz w:val="22"/>
          <w:szCs w:val="22"/>
          <w:lang w:eastAsia="ru-RU"/>
        </w:rPr>
        <w:t xml:space="preserve"> России</w:t>
      </w:r>
      <w:r w:rsidRPr="00AC31EC">
        <w:rPr>
          <w:sz w:val="22"/>
          <w:szCs w:val="22"/>
          <w:lang w:eastAsia="ru-RU"/>
        </w:rPr>
        <w:t xml:space="preserve"> от </w:t>
      </w:r>
      <w:r w:rsidR="0022706A" w:rsidRPr="00AC31EC">
        <w:rPr>
          <w:sz w:val="22"/>
          <w:szCs w:val="22"/>
          <w:lang w:eastAsia="ru-RU"/>
        </w:rPr>
        <w:t>16.11.2020</w:t>
      </w:r>
      <w:r w:rsidRPr="00AC31EC">
        <w:rPr>
          <w:sz w:val="22"/>
          <w:szCs w:val="22"/>
          <w:lang w:eastAsia="ru-RU"/>
        </w:rPr>
        <w:t>. №</w:t>
      </w:r>
      <w:r w:rsidR="0022706A" w:rsidRPr="00AC31EC">
        <w:rPr>
          <w:sz w:val="22"/>
          <w:szCs w:val="22"/>
          <w:lang w:eastAsia="ru-RU"/>
        </w:rPr>
        <w:t>782н</w:t>
      </w:r>
      <w:r w:rsidRPr="00AC31EC">
        <w:rPr>
          <w:sz w:val="22"/>
          <w:szCs w:val="22"/>
          <w:lang w:eastAsia="ru-RU"/>
        </w:rPr>
        <w:t>).</w:t>
      </w:r>
    </w:p>
    <w:p w14:paraId="6BB1A6A2" w14:textId="77777777" w:rsidR="006A20B0" w:rsidRPr="00AC31EC" w:rsidRDefault="003D1590" w:rsidP="00AC31EC">
      <w:pPr>
        <w:pStyle w:val="21"/>
        <w:tabs>
          <w:tab w:val="left" w:pos="1134"/>
        </w:tabs>
        <w:spacing w:before="0"/>
        <w:ind w:firstLine="567"/>
        <w:rPr>
          <w:rFonts w:ascii="Times New Roman" w:hAnsi="Times New Roman" w:cs="Times New Roman"/>
          <w:color w:val="auto"/>
          <w:sz w:val="22"/>
          <w:szCs w:val="22"/>
          <w:lang w:eastAsia="ru-RU"/>
        </w:rPr>
      </w:pP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>7.</w:t>
      </w: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ab/>
        <w:t>Выделение этапов строительства</w:t>
      </w:r>
    </w:p>
    <w:p w14:paraId="19528C37" w14:textId="77777777" w:rsidR="006A20B0" w:rsidRPr="00AC31EC" w:rsidRDefault="003D1590" w:rsidP="00AC31EC">
      <w:pPr>
        <w:widowControl w:val="0"/>
        <w:tabs>
          <w:tab w:val="left" w:pos="851"/>
          <w:tab w:val="left" w:pos="1134"/>
        </w:tabs>
        <w:ind w:firstLine="567"/>
        <w:jc w:val="both"/>
        <w:rPr>
          <w:rFonts w:eastAsia="Batang"/>
          <w:bCs/>
          <w:iCs/>
          <w:sz w:val="22"/>
          <w:szCs w:val="22"/>
          <w:u w:val="single"/>
          <w:lang w:eastAsia="ko-KR"/>
        </w:rPr>
      </w:pPr>
      <w:r w:rsidRPr="00AC31EC">
        <w:rPr>
          <w:iCs/>
          <w:sz w:val="22"/>
          <w:szCs w:val="22"/>
          <w:lang w:eastAsia="ru-RU"/>
        </w:rPr>
        <w:t>Определяется проектной документацией, с учетом запланированного инвестиционной программой объема освоения капитальных вложений по годам, на основании данных предоставленных Заказчиком.</w:t>
      </w:r>
    </w:p>
    <w:p w14:paraId="0ED9DB19" w14:textId="77777777" w:rsidR="006A20B0" w:rsidRPr="00AC31EC" w:rsidRDefault="003D1590" w:rsidP="00AC31EC">
      <w:pPr>
        <w:pStyle w:val="21"/>
        <w:tabs>
          <w:tab w:val="left" w:pos="1134"/>
        </w:tabs>
        <w:spacing w:before="0"/>
        <w:ind w:firstLine="567"/>
        <w:rPr>
          <w:rFonts w:ascii="Times New Roman" w:hAnsi="Times New Roman" w:cs="Times New Roman"/>
          <w:color w:val="auto"/>
          <w:sz w:val="22"/>
          <w:szCs w:val="22"/>
          <w:lang w:eastAsia="ru-RU"/>
        </w:rPr>
      </w:pP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>8</w:t>
      </w: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ab/>
        <w:t>Начало и окончание строительства объекта</w:t>
      </w:r>
    </w:p>
    <w:p w14:paraId="56B6FBA3" w14:textId="77777777" w:rsidR="006A20B0" w:rsidRPr="00AC31EC" w:rsidRDefault="003D1590" w:rsidP="00AC31EC">
      <w:pPr>
        <w:pStyle w:val="af9"/>
        <w:tabs>
          <w:tab w:val="left" w:pos="1134"/>
        </w:tabs>
        <w:ind w:firstLine="567"/>
        <w:rPr>
          <w:bCs/>
          <w:i/>
          <w:sz w:val="22"/>
          <w:szCs w:val="22"/>
        </w:rPr>
      </w:pPr>
      <w:r w:rsidRPr="00AC31EC">
        <w:rPr>
          <w:sz w:val="22"/>
          <w:szCs w:val="22"/>
          <w:lang w:eastAsia="en-US"/>
        </w:rPr>
        <w:t xml:space="preserve">Начало </w:t>
      </w:r>
      <w:r w:rsidR="003E1F80" w:rsidRPr="00AC31EC">
        <w:rPr>
          <w:sz w:val="22"/>
          <w:szCs w:val="22"/>
          <w:lang w:eastAsia="en-US"/>
        </w:rPr>
        <w:t>строительства</w:t>
      </w:r>
      <w:r w:rsidRPr="00AC31EC">
        <w:rPr>
          <w:bCs/>
          <w:i/>
          <w:sz w:val="22"/>
          <w:szCs w:val="22"/>
        </w:rPr>
        <w:t xml:space="preserve"> </w:t>
      </w:r>
      <w:r w:rsidRPr="00AC31EC">
        <w:rPr>
          <w:sz w:val="22"/>
          <w:szCs w:val="22"/>
          <w:lang w:eastAsia="en-US"/>
        </w:rPr>
        <w:t xml:space="preserve">- </w:t>
      </w:r>
      <w:r w:rsidRPr="00AC31EC">
        <w:rPr>
          <w:sz w:val="22"/>
          <w:szCs w:val="22"/>
        </w:rPr>
        <w:t>20</w:t>
      </w:r>
      <w:r w:rsidR="006F2A35" w:rsidRPr="00AC31EC">
        <w:rPr>
          <w:sz w:val="22"/>
          <w:szCs w:val="22"/>
        </w:rPr>
        <w:t>26</w:t>
      </w:r>
      <w:r w:rsidR="00603AFE" w:rsidRPr="00AC31EC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 xml:space="preserve">г. </w:t>
      </w:r>
    </w:p>
    <w:p w14:paraId="44E086D6" w14:textId="77777777" w:rsidR="006A20B0" w:rsidRPr="00AC31EC" w:rsidRDefault="003D1590" w:rsidP="00AC31EC">
      <w:pPr>
        <w:pStyle w:val="af9"/>
        <w:tabs>
          <w:tab w:val="left" w:pos="1134"/>
        </w:tabs>
        <w:ind w:firstLine="567"/>
        <w:rPr>
          <w:sz w:val="22"/>
          <w:szCs w:val="22"/>
        </w:rPr>
      </w:pPr>
      <w:r w:rsidRPr="00AC31EC">
        <w:rPr>
          <w:sz w:val="22"/>
          <w:szCs w:val="22"/>
          <w:lang w:eastAsia="en-US"/>
        </w:rPr>
        <w:t>Окончание строительства</w:t>
      </w:r>
      <w:r w:rsidRPr="00AC31EC">
        <w:rPr>
          <w:bCs/>
          <w:i/>
          <w:sz w:val="22"/>
          <w:szCs w:val="22"/>
        </w:rPr>
        <w:t xml:space="preserve"> </w:t>
      </w:r>
      <w:r w:rsidR="00603AFE" w:rsidRPr="00AC31EC">
        <w:rPr>
          <w:sz w:val="22"/>
          <w:szCs w:val="22"/>
          <w:lang w:eastAsia="en-US"/>
        </w:rPr>
        <w:t>–</w:t>
      </w:r>
      <w:r w:rsidRPr="00AC31EC">
        <w:rPr>
          <w:sz w:val="22"/>
          <w:szCs w:val="22"/>
          <w:lang w:eastAsia="en-US"/>
        </w:rPr>
        <w:t xml:space="preserve"> </w:t>
      </w:r>
      <w:r w:rsidRPr="00AC31EC">
        <w:rPr>
          <w:sz w:val="22"/>
          <w:szCs w:val="22"/>
        </w:rPr>
        <w:t>20</w:t>
      </w:r>
      <w:r w:rsidR="003E1F80" w:rsidRPr="00AC31EC">
        <w:rPr>
          <w:sz w:val="22"/>
          <w:szCs w:val="22"/>
        </w:rPr>
        <w:t>26</w:t>
      </w:r>
      <w:r w:rsidR="00603AFE" w:rsidRPr="00AC31EC">
        <w:rPr>
          <w:sz w:val="22"/>
          <w:szCs w:val="22"/>
        </w:rPr>
        <w:t xml:space="preserve"> г</w:t>
      </w:r>
      <w:r w:rsidRPr="00AC31EC">
        <w:rPr>
          <w:sz w:val="22"/>
          <w:szCs w:val="22"/>
        </w:rPr>
        <w:t xml:space="preserve">. </w:t>
      </w:r>
    </w:p>
    <w:p w14:paraId="74A1ABC9" w14:textId="77777777" w:rsidR="006A20B0" w:rsidRPr="00AC31EC" w:rsidRDefault="003D1590" w:rsidP="00AC31EC">
      <w:pPr>
        <w:pStyle w:val="21"/>
        <w:tabs>
          <w:tab w:val="left" w:pos="113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  <w:lang w:eastAsia="ru-RU"/>
        </w:rPr>
      </w:pP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>9.</w:t>
      </w: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ab/>
        <w:t>Срок выполнения этапов разработки документации (проектирования).</w:t>
      </w:r>
    </w:p>
    <w:p w14:paraId="79483B5F" w14:textId="77777777" w:rsidR="006F2A35" w:rsidRPr="00AC31EC" w:rsidRDefault="006F2A35" w:rsidP="00AC31EC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9.1. Срок выполнения работ по I этапу проектирования:</w:t>
      </w:r>
    </w:p>
    <w:p w14:paraId="631AA75E" w14:textId="77777777" w:rsidR="006F2A35" w:rsidRPr="00AC31EC" w:rsidRDefault="006F2A35" w:rsidP="00AC31EC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начало работ – в течение 5 дней со дня заключения договора;</w:t>
      </w:r>
    </w:p>
    <w:p w14:paraId="1093A4BB" w14:textId="77777777" w:rsidR="006F2A35" w:rsidRPr="00AC31EC" w:rsidRDefault="006F2A35" w:rsidP="00AC31EC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окончание работ – не позднее 3 месяцев со дня заключения договора.</w:t>
      </w:r>
    </w:p>
    <w:p w14:paraId="0B235CC6" w14:textId="77777777" w:rsidR="006F2A35" w:rsidRPr="00AC31EC" w:rsidRDefault="006F2A35" w:rsidP="00AC31EC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9.2. Срок выполнения работ по II этапу проектирования:</w:t>
      </w:r>
    </w:p>
    <w:p w14:paraId="66AACC4D" w14:textId="77777777" w:rsidR="006F2A35" w:rsidRPr="00AC31EC" w:rsidRDefault="006F2A35" w:rsidP="00AC31EC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начало работ - не позднее 5 дней со дня получения согласования результатов работ по I этапу проектирования;</w:t>
      </w:r>
    </w:p>
    <w:p w14:paraId="416CA4E7" w14:textId="77777777" w:rsidR="006F2A35" w:rsidRPr="00AC31EC" w:rsidRDefault="006F2A35" w:rsidP="00AC31EC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окончание работ – не позднее 20.12.2025.</w:t>
      </w:r>
    </w:p>
    <w:p w14:paraId="7FFF0037" w14:textId="77777777" w:rsidR="006A20B0" w:rsidRPr="00AC31EC" w:rsidRDefault="003D1590" w:rsidP="00AC31EC">
      <w:pPr>
        <w:pStyle w:val="21"/>
        <w:tabs>
          <w:tab w:val="left" w:pos="1134"/>
        </w:tabs>
        <w:spacing w:before="0"/>
        <w:ind w:firstLine="567"/>
        <w:rPr>
          <w:rFonts w:ascii="Times New Roman" w:hAnsi="Times New Roman" w:cs="Times New Roman"/>
          <w:color w:val="auto"/>
          <w:sz w:val="22"/>
          <w:szCs w:val="22"/>
          <w:lang w:eastAsia="ru-RU"/>
        </w:rPr>
      </w:pP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>10.</w:t>
      </w: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ab/>
        <w:t>Исходные данные для разработки проектной документации</w:t>
      </w:r>
    </w:p>
    <w:p w14:paraId="74B83710" w14:textId="77777777" w:rsidR="006A20B0" w:rsidRPr="00AC31EC" w:rsidRDefault="003D1590" w:rsidP="00AC31EC">
      <w:pPr>
        <w:widowControl w:val="0"/>
        <w:tabs>
          <w:tab w:val="left" w:pos="1134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14:paraId="5A254F08" w14:textId="77777777" w:rsidR="006A20B0" w:rsidRPr="00AC31EC" w:rsidRDefault="003D1590" w:rsidP="00AC31EC">
      <w:pPr>
        <w:pStyle w:val="21"/>
        <w:tabs>
          <w:tab w:val="left" w:pos="1134"/>
        </w:tabs>
        <w:spacing w:before="0"/>
        <w:ind w:firstLine="567"/>
        <w:rPr>
          <w:rFonts w:ascii="Times New Roman" w:hAnsi="Times New Roman" w:cs="Times New Roman"/>
          <w:color w:val="auto"/>
          <w:sz w:val="22"/>
          <w:szCs w:val="22"/>
          <w:lang w:eastAsia="ru-RU"/>
        </w:rPr>
      </w:pP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 xml:space="preserve">11. </w:t>
      </w:r>
      <w:r w:rsidRPr="00AC31EC">
        <w:rPr>
          <w:rFonts w:ascii="Times New Roman" w:hAnsi="Times New Roman" w:cs="Times New Roman"/>
          <w:color w:val="auto"/>
          <w:sz w:val="22"/>
          <w:szCs w:val="22"/>
          <w:lang w:eastAsia="ru-RU"/>
        </w:rPr>
        <w:tab/>
        <w:t>Подрядчик</w:t>
      </w:r>
    </w:p>
    <w:p w14:paraId="6455C73C" w14:textId="77777777" w:rsidR="006A20B0" w:rsidRPr="00AC31EC" w:rsidRDefault="003D1590" w:rsidP="00AC31EC">
      <w:pPr>
        <w:tabs>
          <w:tab w:val="left" w:pos="1134"/>
        </w:tabs>
        <w:ind w:firstLine="567"/>
        <w:jc w:val="both"/>
        <w:rPr>
          <w:iCs/>
          <w:sz w:val="22"/>
          <w:szCs w:val="22"/>
        </w:rPr>
      </w:pPr>
      <w:r w:rsidRPr="00AC31EC">
        <w:rPr>
          <w:sz w:val="22"/>
          <w:szCs w:val="22"/>
        </w:rPr>
        <w:t>В</w:t>
      </w:r>
      <w:r w:rsidRPr="00AC31EC">
        <w:rPr>
          <w:iCs/>
          <w:sz w:val="22"/>
          <w:szCs w:val="22"/>
        </w:rPr>
        <w:t>ыбирается</w:t>
      </w:r>
      <w:r w:rsidRPr="00AC31EC">
        <w:rPr>
          <w:b/>
          <w:bCs/>
          <w:iCs/>
          <w:sz w:val="22"/>
          <w:szCs w:val="22"/>
        </w:rPr>
        <w:t xml:space="preserve"> </w:t>
      </w:r>
      <w:r w:rsidRPr="00AC31EC">
        <w:rPr>
          <w:iCs/>
          <w:sz w:val="22"/>
          <w:szCs w:val="22"/>
        </w:rPr>
        <w:t>на конкурентной основе.</w:t>
      </w:r>
    </w:p>
    <w:p w14:paraId="49C94720" w14:textId="77777777" w:rsidR="006A20B0" w:rsidRPr="00AC31EC" w:rsidRDefault="003D1590" w:rsidP="00AC31EC">
      <w:pPr>
        <w:pStyle w:val="21"/>
        <w:tabs>
          <w:tab w:val="left" w:pos="1134"/>
        </w:tabs>
        <w:spacing w:before="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AC31EC">
        <w:rPr>
          <w:rFonts w:ascii="Times New Roman" w:hAnsi="Times New Roman" w:cs="Times New Roman"/>
          <w:color w:val="auto"/>
          <w:sz w:val="22"/>
          <w:szCs w:val="22"/>
        </w:rPr>
        <w:t xml:space="preserve">12. </w:t>
      </w:r>
      <w:r w:rsidRPr="00AC31EC">
        <w:rPr>
          <w:rFonts w:ascii="Times New Roman" w:hAnsi="Times New Roman" w:cs="Times New Roman"/>
          <w:color w:val="auto"/>
          <w:sz w:val="22"/>
          <w:szCs w:val="22"/>
        </w:rPr>
        <w:tab/>
        <w:t>По техническим условиям выполнения работ обращаться</w:t>
      </w:r>
    </w:p>
    <w:p w14:paraId="49BA79E8" w14:textId="77777777" w:rsidR="00D2566D" w:rsidRPr="00AC31EC" w:rsidRDefault="00D2566D" w:rsidP="00AC31EC">
      <w:pPr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Главный инженер Восточного ПО</w:t>
      </w:r>
    </w:p>
    <w:p w14:paraId="11E3869C" w14:textId="77777777" w:rsidR="00D2566D" w:rsidRPr="00AC31EC" w:rsidRDefault="003E1F80" w:rsidP="00AC31EC">
      <w:pPr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Николаев</w:t>
      </w:r>
      <w:r w:rsidR="00D2566D" w:rsidRPr="00AC31EC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Сергей</w:t>
      </w:r>
      <w:r w:rsidR="00D2566D" w:rsidRPr="00AC31EC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Александрович</w:t>
      </w:r>
      <w:r w:rsidR="00D2566D" w:rsidRPr="00AC31EC">
        <w:rPr>
          <w:sz w:val="22"/>
          <w:szCs w:val="22"/>
        </w:rPr>
        <w:t xml:space="preserve">    тел.8(3537)29-73-51</w:t>
      </w:r>
    </w:p>
    <w:p w14:paraId="60AFD388" w14:textId="77777777" w:rsidR="00D2566D" w:rsidRPr="00AC31EC" w:rsidRDefault="00D2566D" w:rsidP="00AC31EC">
      <w:pPr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 xml:space="preserve">Начальник </w:t>
      </w:r>
      <w:proofErr w:type="spellStart"/>
      <w:r w:rsidRPr="00AC31EC">
        <w:rPr>
          <w:sz w:val="22"/>
          <w:szCs w:val="22"/>
        </w:rPr>
        <w:t>Медногорского</w:t>
      </w:r>
      <w:proofErr w:type="spellEnd"/>
      <w:r w:rsidRPr="00AC31EC">
        <w:rPr>
          <w:sz w:val="22"/>
          <w:szCs w:val="22"/>
        </w:rPr>
        <w:t xml:space="preserve"> РЭС Восточного ПО</w:t>
      </w:r>
    </w:p>
    <w:p w14:paraId="5452DF79" w14:textId="77777777" w:rsidR="00D2566D" w:rsidRPr="00AC31EC" w:rsidRDefault="00D2566D" w:rsidP="00AC31EC">
      <w:pPr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Павловский Вячеслав Александрович тел.8(35379)38712</w:t>
      </w:r>
    </w:p>
    <w:p w14:paraId="0A540159" w14:textId="77777777" w:rsidR="00D2566D" w:rsidRPr="00AC31EC" w:rsidRDefault="00D2566D" w:rsidP="00AC31EC">
      <w:pPr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Начальник СРС Восточного ПО</w:t>
      </w:r>
    </w:p>
    <w:p w14:paraId="53C46562" w14:textId="77777777" w:rsidR="00D2566D" w:rsidRPr="00AC31EC" w:rsidRDefault="003E1F80" w:rsidP="00AC31EC">
      <w:pPr>
        <w:ind w:firstLine="567"/>
        <w:jc w:val="both"/>
        <w:rPr>
          <w:sz w:val="22"/>
          <w:szCs w:val="22"/>
        </w:rPr>
      </w:pPr>
      <w:proofErr w:type="spellStart"/>
      <w:r w:rsidRPr="00AC31EC">
        <w:rPr>
          <w:sz w:val="22"/>
          <w:szCs w:val="22"/>
        </w:rPr>
        <w:t>Великороднов</w:t>
      </w:r>
      <w:proofErr w:type="spellEnd"/>
      <w:r w:rsidR="00D2566D" w:rsidRPr="00AC31EC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Александр</w:t>
      </w:r>
      <w:r w:rsidR="00D2566D" w:rsidRPr="00AC31EC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Владимирович</w:t>
      </w:r>
      <w:r w:rsidR="00D2566D" w:rsidRPr="00AC31EC">
        <w:rPr>
          <w:sz w:val="22"/>
          <w:szCs w:val="22"/>
        </w:rPr>
        <w:t xml:space="preserve"> тел.8(3537)29-72-20</w:t>
      </w:r>
    </w:p>
    <w:p w14:paraId="30724754" w14:textId="77777777" w:rsidR="00D2566D" w:rsidRPr="00AC31EC" w:rsidRDefault="003E1F80" w:rsidP="00AC31EC">
      <w:pPr>
        <w:ind w:firstLine="567"/>
        <w:jc w:val="both"/>
        <w:rPr>
          <w:sz w:val="22"/>
          <w:szCs w:val="22"/>
        </w:rPr>
      </w:pPr>
      <w:proofErr w:type="spellStart"/>
      <w:r w:rsidRPr="00AC31EC">
        <w:rPr>
          <w:sz w:val="22"/>
          <w:szCs w:val="22"/>
        </w:rPr>
        <w:t>И.о</w:t>
      </w:r>
      <w:proofErr w:type="spellEnd"/>
      <w:r w:rsidRPr="00AC31EC">
        <w:rPr>
          <w:sz w:val="22"/>
          <w:szCs w:val="22"/>
        </w:rPr>
        <w:t>. н</w:t>
      </w:r>
      <w:r w:rsidR="00D2566D" w:rsidRPr="00AC31EC">
        <w:rPr>
          <w:sz w:val="22"/>
          <w:szCs w:val="22"/>
        </w:rPr>
        <w:t>ачальник</w:t>
      </w:r>
      <w:r w:rsidRPr="00AC31EC">
        <w:rPr>
          <w:sz w:val="22"/>
          <w:szCs w:val="22"/>
        </w:rPr>
        <w:t>а</w:t>
      </w:r>
      <w:r w:rsidR="00D2566D" w:rsidRPr="00AC31EC">
        <w:rPr>
          <w:sz w:val="22"/>
          <w:szCs w:val="22"/>
        </w:rPr>
        <w:t xml:space="preserve"> ПТО</w:t>
      </w:r>
    </w:p>
    <w:p w14:paraId="2B273C7B" w14:textId="77777777" w:rsidR="00D2566D" w:rsidRPr="00AC31EC" w:rsidRDefault="003E1F80" w:rsidP="00AC31EC">
      <w:pPr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Сытник</w:t>
      </w:r>
      <w:r w:rsidR="00D2566D" w:rsidRPr="00AC31EC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Денис</w:t>
      </w:r>
      <w:r w:rsidR="00D2566D" w:rsidRPr="00AC31EC">
        <w:rPr>
          <w:sz w:val="22"/>
          <w:szCs w:val="22"/>
        </w:rPr>
        <w:t xml:space="preserve"> </w:t>
      </w:r>
      <w:r w:rsidRPr="00AC31EC">
        <w:rPr>
          <w:sz w:val="22"/>
          <w:szCs w:val="22"/>
        </w:rPr>
        <w:t>Сергеевич</w:t>
      </w:r>
      <w:r w:rsidR="00D2566D" w:rsidRPr="00AC31EC">
        <w:rPr>
          <w:sz w:val="22"/>
          <w:szCs w:val="22"/>
        </w:rPr>
        <w:t xml:space="preserve"> тел.8(3537)29-72-65</w:t>
      </w:r>
    </w:p>
    <w:p w14:paraId="1B4801CB" w14:textId="77777777" w:rsidR="006A20B0" w:rsidRPr="00AC31EC" w:rsidRDefault="006A20B0" w:rsidP="00AC31EC">
      <w:pPr>
        <w:tabs>
          <w:tab w:val="left" w:pos="1134"/>
        </w:tabs>
        <w:ind w:firstLine="567"/>
        <w:jc w:val="both"/>
        <w:rPr>
          <w:bCs/>
          <w:i/>
          <w:sz w:val="22"/>
          <w:szCs w:val="22"/>
        </w:rPr>
      </w:pPr>
    </w:p>
    <w:p w14:paraId="35CA2F6C" w14:textId="77777777" w:rsidR="00D2566D" w:rsidRPr="00AC31EC" w:rsidRDefault="00D2566D" w:rsidP="00AC31EC">
      <w:pPr>
        <w:tabs>
          <w:tab w:val="left" w:pos="1134"/>
        </w:tabs>
        <w:ind w:firstLine="567"/>
        <w:jc w:val="both"/>
        <w:rPr>
          <w:b/>
          <w:sz w:val="22"/>
          <w:szCs w:val="22"/>
        </w:rPr>
      </w:pPr>
      <w:r w:rsidRPr="00AC31EC">
        <w:rPr>
          <w:b/>
          <w:bCs/>
          <w:sz w:val="22"/>
          <w:szCs w:val="22"/>
        </w:rPr>
        <w:t xml:space="preserve">13. </w:t>
      </w:r>
      <w:r w:rsidRPr="00AC31EC">
        <w:rPr>
          <w:b/>
          <w:sz w:val="22"/>
          <w:szCs w:val="22"/>
        </w:rPr>
        <w:t>Приложения</w:t>
      </w:r>
    </w:p>
    <w:p w14:paraId="2889FF87" w14:textId="77777777" w:rsidR="00D2566D" w:rsidRPr="00AC31EC" w:rsidRDefault="00D2566D" w:rsidP="00AC31EC">
      <w:pPr>
        <w:widowControl w:val="0"/>
        <w:tabs>
          <w:tab w:val="left" w:pos="180"/>
          <w:tab w:val="left" w:pos="1134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1. Нормативные документы, определяющие требования к оформлению и содержанию проектной документации.</w:t>
      </w:r>
    </w:p>
    <w:p w14:paraId="511CA7D9" w14:textId="77777777" w:rsidR="00D2566D" w:rsidRPr="00AC31EC" w:rsidRDefault="00D2566D" w:rsidP="00AC31EC">
      <w:pPr>
        <w:widowControl w:val="0"/>
        <w:tabs>
          <w:tab w:val="left" w:pos="180"/>
          <w:tab w:val="left" w:pos="1134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2. Перечень сокращений.</w:t>
      </w:r>
    </w:p>
    <w:p w14:paraId="53600673" w14:textId="77777777" w:rsidR="00D2566D" w:rsidRPr="00AC31EC" w:rsidRDefault="00D2566D" w:rsidP="00AC31EC">
      <w:pPr>
        <w:widowControl w:val="0"/>
        <w:tabs>
          <w:tab w:val="left" w:pos="180"/>
          <w:tab w:val="left" w:pos="1134"/>
        </w:tabs>
        <w:ind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3. Требования при проектировании подстанций с применением технологии «Цифровая подстанция».</w:t>
      </w:r>
    </w:p>
    <w:p w14:paraId="40E0579F" w14:textId="0843B84C" w:rsidR="009C2352" w:rsidRPr="00AC31EC" w:rsidRDefault="009C2352" w:rsidP="00AC31EC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14:paraId="5D485B76" w14:textId="77777777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345F18F8" w14:textId="77777777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70B79E79" w14:textId="77777777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0F34BF14" w14:textId="77777777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57B51CC6" w14:textId="77777777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52A5FC29" w14:textId="77777777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432B5C79" w14:textId="77777777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61E5111B" w14:textId="77777777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43D585F1" w14:textId="77777777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7E15A2C8" w14:textId="77777777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6CE7F4F2" w14:textId="77777777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65E58AF6" w14:textId="77777777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5EEC2A98" w14:textId="440E0B90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69DE7A56" w14:textId="0EABA6DA" w:rsidR="000F1AAE" w:rsidRPr="00AC31EC" w:rsidRDefault="000F1AAE" w:rsidP="00AC31EC">
      <w:pPr>
        <w:rPr>
          <w:sz w:val="22"/>
          <w:szCs w:val="22"/>
          <w:lang w:eastAsia="ru-RU"/>
        </w:rPr>
      </w:pPr>
    </w:p>
    <w:p w14:paraId="6A2CA2EE" w14:textId="42E7266D" w:rsidR="000F1AAE" w:rsidRPr="00AC31EC" w:rsidRDefault="000F1AAE" w:rsidP="00AC31EC">
      <w:pPr>
        <w:rPr>
          <w:sz w:val="22"/>
          <w:szCs w:val="22"/>
          <w:lang w:eastAsia="ru-RU"/>
        </w:rPr>
      </w:pPr>
    </w:p>
    <w:p w14:paraId="38B9EED4" w14:textId="50E41747" w:rsidR="000F1AAE" w:rsidRPr="00AC31EC" w:rsidRDefault="000F1AAE" w:rsidP="00AC31EC">
      <w:pPr>
        <w:rPr>
          <w:sz w:val="22"/>
          <w:szCs w:val="22"/>
          <w:lang w:eastAsia="ru-RU"/>
        </w:rPr>
      </w:pPr>
    </w:p>
    <w:p w14:paraId="595DD8EE" w14:textId="3F6A0E6F" w:rsidR="000F1AAE" w:rsidRPr="00AC31EC" w:rsidRDefault="000F1AAE" w:rsidP="00AC31EC">
      <w:pPr>
        <w:rPr>
          <w:sz w:val="22"/>
          <w:szCs w:val="22"/>
          <w:lang w:eastAsia="ru-RU"/>
        </w:rPr>
      </w:pPr>
    </w:p>
    <w:p w14:paraId="62B89E13" w14:textId="786DB106" w:rsidR="000F1AAE" w:rsidRPr="00AC31EC" w:rsidRDefault="000F1AAE" w:rsidP="00AC31EC">
      <w:pPr>
        <w:rPr>
          <w:sz w:val="22"/>
          <w:szCs w:val="22"/>
          <w:lang w:eastAsia="ru-RU"/>
        </w:rPr>
      </w:pPr>
    </w:p>
    <w:p w14:paraId="232D2932" w14:textId="21FEE72A" w:rsidR="000F1AAE" w:rsidRPr="00AC31EC" w:rsidRDefault="000F1AAE" w:rsidP="00AC31EC">
      <w:pPr>
        <w:rPr>
          <w:sz w:val="22"/>
          <w:szCs w:val="22"/>
          <w:lang w:eastAsia="ru-RU"/>
        </w:rPr>
      </w:pPr>
    </w:p>
    <w:p w14:paraId="4E5D1F1A" w14:textId="3B5D94F4" w:rsidR="000F1AAE" w:rsidRPr="00AC31EC" w:rsidRDefault="000F1AAE" w:rsidP="00AC31EC">
      <w:pPr>
        <w:rPr>
          <w:sz w:val="22"/>
          <w:szCs w:val="22"/>
          <w:lang w:eastAsia="ru-RU"/>
        </w:rPr>
      </w:pPr>
    </w:p>
    <w:p w14:paraId="10283B85" w14:textId="77777777" w:rsidR="000F1AAE" w:rsidRPr="00AC31EC" w:rsidRDefault="000F1AAE" w:rsidP="00AC31EC">
      <w:pPr>
        <w:rPr>
          <w:sz w:val="22"/>
          <w:szCs w:val="22"/>
          <w:lang w:eastAsia="ru-RU"/>
        </w:rPr>
      </w:pPr>
    </w:p>
    <w:p w14:paraId="7865918B" w14:textId="77777777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398BA373" w14:textId="10C9EAC8" w:rsidR="00562CBA" w:rsidRPr="00AC31EC" w:rsidRDefault="00562CBA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</w:p>
    <w:p w14:paraId="2D40AB23" w14:textId="44EA5FFE" w:rsidR="000F1AAE" w:rsidRPr="00AC31EC" w:rsidRDefault="000F1AAE" w:rsidP="00AC31EC">
      <w:pPr>
        <w:rPr>
          <w:sz w:val="22"/>
          <w:szCs w:val="22"/>
          <w:lang w:eastAsia="ru-RU"/>
        </w:rPr>
      </w:pPr>
    </w:p>
    <w:p w14:paraId="6E7171E8" w14:textId="14ADD941" w:rsidR="000F1AAE" w:rsidRPr="00AC31EC" w:rsidRDefault="000F1AAE" w:rsidP="00AC31EC">
      <w:pPr>
        <w:rPr>
          <w:sz w:val="22"/>
          <w:szCs w:val="22"/>
          <w:lang w:eastAsia="ru-RU"/>
        </w:rPr>
      </w:pPr>
    </w:p>
    <w:p w14:paraId="6C7446FC" w14:textId="5A41DB3C" w:rsidR="00E2713C" w:rsidRPr="00AC31EC" w:rsidRDefault="00E2713C" w:rsidP="00AC31EC">
      <w:pPr>
        <w:rPr>
          <w:sz w:val="22"/>
          <w:szCs w:val="22"/>
          <w:lang w:eastAsia="ru-RU"/>
        </w:rPr>
      </w:pPr>
    </w:p>
    <w:p w14:paraId="2B84844F" w14:textId="7FFA9F3D" w:rsidR="00E2713C" w:rsidRPr="00AC31EC" w:rsidRDefault="00E2713C" w:rsidP="00AC31EC">
      <w:pPr>
        <w:rPr>
          <w:sz w:val="22"/>
          <w:szCs w:val="22"/>
          <w:lang w:eastAsia="ru-RU"/>
        </w:rPr>
      </w:pPr>
    </w:p>
    <w:p w14:paraId="4CBBF3CD" w14:textId="4537BBDC" w:rsidR="00E2713C" w:rsidRPr="00AC31EC" w:rsidRDefault="00E2713C" w:rsidP="00AC31EC">
      <w:pPr>
        <w:rPr>
          <w:sz w:val="22"/>
          <w:szCs w:val="22"/>
          <w:lang w:eastAsia="ru-RU"/>
        </w:rPr>
      </w:pPr>
    </w:p>
    <w:p w14:paraId="062EBD51" w14:textId="749CC943" w:rsidR="00E2713C" w:rsidRPr="00AC31EC" w:rsidRDefault="00E2713C" w:rsidP="00AC31EC">
      <w:pPr>
        <w:rPr>
          <w:sz w:val="22"/>
          <w:szCs w:val="22"/>
          <w:lang w:eastAsia="ru-RU"/>
        </w:rPr>
      </w:pPr>
    </w:p>
    <w:p w14:paraId="3DE2141D" w14:textId="32FE4477" w:rsidR="00E2713C" w:rsidRPr="00AC31EC" w:rsidRDefault="00E2713C" w:rsidP="00AC31EC">
      <w:pPr>
        <w:rPr>
          <w:sz w:val="22"/>
          <w:szCs w:val="22"/>
          <w:lang w:eastAsia="ru-RU"/>
        </w:rPr>
      </w:pPr>
    </w:p>
    <w:p w14:paraId="5F95586E" w14:textId="14960682" w:rsidR="00E2713C" w:rsidRPr="00AC31EC" w:rsidRDefault="00E2713C" w:rsidP="00AC31EC">
      <w:pPr>
        <w:rPr>
          <w:sz w:val="22"/>
          <w:szCs w:val="22"/>
          <w:lang w:eastAsia="ru-RU"/>
        </w:rPr>
      </w:pPr>
    </w:p>
    <w:p w14:paraId="5A846F0F" w14:textId="1DA57EF8" w:rsidR="00E2713C" w:rsidRPr="00AC31EC" w:rsidRDefault="00E2713C" w:rsidP="00AC31EC">
      <w:pPr>
        <w:rPr>
          <w:sz w:val="22"/>
          <w:szCs w:val="22"/>
          <w:lang w:eastAsia="ru-RU"/>
        </w:rPr>
      </w:pPr>
    </w:p>
    <w:p w14:paraId="7104BDCB" w14:textId="77777777" w:rsidR="00E2713C" w:rsidRPr="00AC31EC" w:rsidRDefault="00E2713C" w:rsidP="00AC31EC">
      <w:pPr>
        <w:rPr>
          <w:sz w:val="22"/>
          <w:szCs w:val="22"/>
          <w:lang w:eastAsia="ru-RU"/>
        </w:rPr>
      </w:pPr>
    </w:p>
    <w:p w14:paraId="37EECA97" w14:textId="4D69E280" w:rsidR="002860F6" w:rsidRPr="00AC31EC" w:rsidRDefault="002860F6" w:rsidP="00AC31EC">
      <w:pPr>
        <w:rPr>
          <w:sz w:val="22"/>
          <w:szCs w:val="22"/>
          <w:lang w:eastAsia="ru-RU"/>
        </w:rPr>
      </w:pPr>
    </w:p>
    <w:p w14:paraId="72231466" w14:textId="77777777" w:rsidR="002860F6" w:rsidRPr="00AC31EC" w:rsidRDefault="002860F6" w:rsidP="00AC31EC">
      <w:pPr>
        <w:rPr>
          <w:sz w:val="22"/>
          <w:szCs w:val="22"/>
          <w:lang w:eastAsia="ru-RU"/>
        </w:rPr>
      </w:pPr>
    </w:p>
    <w:p w14:paraId="57CE005C" w14:textId="234C2D94" w:rsidR="006A20B0" w:rsidRPr="00AC31EC" w:rsidRDefault="003D1590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  <w:r w:rsidRPr="00AC31EC"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  <w:t xml:space="preserve">Приложение 1  </w:t>
      </w:r>
    </w:p>
    <w:p w14:paraId="14F0A24A" w14:textId="77777777" w:rsidR="006A20B0" w:rsidRPr="00AC31EC" w:rsidRDefault="003D1590" w:rsidP="00AC31EC">
      <w:pPr>
        <w:widowControl w:val="0"/>
        <w:tabs>
          <w:tab w:val="left" w:pos="1134"/>
        </w:tabs>
        <w:ind w:left="6237" w:firstLine="567"/>
        <w:jc w:val="right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к Заданию на проектирование (типовому) объектов ПАО 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 xml:space="preserve"> Волга</w:t>
      </w:r>
      <w:r w:rsidRPr="00AC31EC">
        <w:rPr>
          <w:sz w:val="22"/>
          <w:szCs w:val="22"/>
          <w:lang w:eastAsia="ru-RU"/>
        </w:rPr>
        <w:t>»</w:t>
      </w:r>
    </w:p>
    <w:p w14:paraId="6E8EB4B1" w14:textId="77777777" w:rsidR="006A20B0" w:rsidRPr="00AC31EC" w:rsidRDefault="006A20B0" w:rsidP="00AC31EC">
      <w:pPr>
        <w:widowControl w:val="0"/>
        <w:tabs>
          <w:tab w:val="left" w:pos="1134"/>
        </w:tabs>
        <w:ind w:firstLine="567"/>
        <w:jc w:val="right"/>
        <w:rPr>
          <w:sz w:val="22"/>
          <w:szCs w:val="22"/>
          <w:lang w:eastAsia="ru-RU"/>
        </w:rPr>
      </w:pPr>
    </w:p>
    <w:p w14:paraId="73B6D2E6" w14:textId="77777777" w:rsidR="006A20B0" w:rsidRPr="00AC31EC" w:rsidRDefault="003D1590" w:rsidP="00AC31EC">
      <w:pPr>
        <w:widowControl w:val="0"/>
        <w:tabs>
          <w:tab w:val="left" w:pos="1134"/>
        </w:tabs>
        <w:ind w:firstLine="567"/>
        <w:jc w:val="center"/>
        <w:rPr>
          <w:b/>
          <w:sz w:val="22"/>
          <w:szCs w:val="22"/>
          <w:lang w:eastAsia="ru-RU"/>
        </w:rPr>
      </w:pPr>
      <w:r w:rsidRPr="00AC31EC">
        <w:rPr>
          <w:b/>
          <w:sz w:val="22"/>
          <w:szCs w:val="22"/>
          <w:lang w:eastAsia="ru-RU"/>
        </w:rPr>
        <w:t>Нормативные документы, определяющие требования к оформлению и содержанию проектной документации</w:t>
      </w:r>
    </w:p>
    <w:p w14:paraId="47C5B146" w14:textId="77777777" w:rsidR="006A20B0" w:rsidRPr="00AC31EC" w:rsidRDefault="006A20B0" w:rsidP="00AC31EC">
      <w:pPr>
        <w:widowControl w:val="0"/>
        <w:tabs>
          <w:tab w:val="left" w:pos="1134"/>
        </w:tabs>
        <w:ind w:left="709" w:firstLine="567"/>
        <w:jc w:val="center"/>
        <w:rPr>
          <w:b/>
          <w:sz w:val="22"/>
          <w:szCs w:val="22"/>
          <w:lang w:eastAsia="ru-RU"/>
        </w:rPr>
      </w:pPr>
    </w:p>
    <w:p w14:paraId="062E9DAE" w14:textId="77777777" w:rsidR="006A20B0" w:rsidRPr="00AC31EC" w:rsidRDefault="003D1590" w:rsidP="00AC31EC">
      <w:pPr>
        <w:widowControl w:val="0"/>
        <w:tabs>
          <w:tab w:val="left" w:pos="1134"/>
        </w:tabs>
        <w:ind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14:paraId="4563C81E" w14:textId="77777777" w:rsidR="006A20B0" w:rsidRPr="00AC31EC" w:rsidRDefault="006A20B0" w:rsidP="00AC31EC">
      <w:pPr>
        <w:widowControl w:val="0"/>
        <w:tabs>
          <w:tab w:val="left" w:pos="1134"/>
        </w:tabs>
        <w:ind w:firstLine="567"/>
        <w:jc w:val="both"/>
        <w:rPr>
          <w:sz w:val="22"/>
          <w:szCs w:val="22"/>
          <w:lang w:eastAsia="ru-RU"/>
        </w:rPr>
      </w:pPr>
    </w:p>
    <w:p w14:paraId="200111AC" w14:textId="77777777" w:rsidR="006A20B0" w:rsidRPr="00AC31EC" w:rsidRDefault="003D1590" w:rsidP="00AC31EC">
      <w:pPr>
        <w:widowControl w:val="0"/>
        <w:tabs>
          <w:tab w:val="left" w:pos="-4680"/>
          <w:tab w:val="left" w:pos="1134"/>
        </w:tabs>
        <w:ind w:firstLine="567"/>
        <w:jc w:val="both"/>
        <w:rPr>
          <w:b/>
          <w:sz w:val="22"/>
          <w:szCs w:val="22"/>
          <w:lang w:eastAsia="ru-RU"/>
        </w:rPr>
      </w:pPr>
      <w:r w:rsidRPr="00AC31EC">
        <w:rPr>
          <w:b/>
          <w:sz w:val="22"/>
          <w:szCs w:val="22"/>
          <w:lang w:eastAsia="ru-RU"/>
        </w:rPr>
        <w:t xml:space="preserve">Нормативные акты федерального уровня: </w:t>
      </w:r>
    </w:p>
    <w:p w14:paraId="640FC71A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Земельный кодекс Российской Федерации.</w:t>
      </w:r>
    </w:p>
    <w:p w14:paraId="4C56258F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Лесной кодекс Российской Федерации.</w:t>
      </w:r>
    </w:p>
    <w:p w14:paraId="1FEBB51E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Водный кодекс Российской Федерации.</w:t>
      </w:r>
    </w:p>
    <w:p w14:paraId="30901565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Воздушный кодекс Российской Федерации.</w:t>
      </w:r>
    </w:p>
    <w:p w14:paraId="229180D6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Градостроительный кодекс Российской Федерации.</w:t>
      </w:r>
    </w:p>
    <w:p w14:paraId="43084D9C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Постановление Правительства Российской Федерации от 16.02.2008 №87 «О составе разделов проектной документации и требованиях к их содержанию».</w:t>
      </w:r>
    </w:p>
    <w:p w14:paraId="30963888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Постановление Правительства Российской Федерации от 15 марта 2023 г. №399 «О случаях и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вложения, о внесении изменений в некоторые акты Правительства Российской Федерации, приостановлении действия постановления Правительства Российской Федерации от 12 августа 2008 г. № 590 и отдельных положений некоторых актов Правительства Российской Федерации, а также признании утратившими силу некоторых актов и отдельных положений </w:t>
      </w:r>
      <w:r w:rsidRPr="00AC31EC">
        <w:rPr>
          <w:sz w:val="22"/>
          <w:szCs w:val="22"/>
          <w:lang w:eastAsia="ru-RU"/>
        </w:rPr>
        <w:lastRenderedPageBreak/>
        <w:t>некоторых актов Правительства Российской Федерации».</w:t>
      </w:r>
    </w:p>
    <w:p w14:paraId="0E03919A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39F56C68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174C92BF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Постановление Правительства РФ от 10 июля 2018 г. №800 "О проведении рекультивации и консервации земель".</w:t>
      </w:r>
    </w:p>
    <w:p w14:paraId="6FA66F5E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Постановление Правительства РФ от 15.02.2011 №73 «О некоторых мерах по совершенствованию подготовки проектной документации в части противодействия террористическим актам».</w:t>
      </w:r>
    </w:p>
    <w:p w14:paraId="5F0B5C03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rFonts w:eastAsia="Calibri"/>
          <w:sz w:val="22"/>
          <w:szCs w:val="22"/>
          <w:lang w:eastAsia="ru-RU"/>
        </w:rPr>
        <w:t>Постановление Правительства РФ от 13.08.1996г. №997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14:paraId="51D5CA76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14:paraId="11C4F5E0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Постановление Правительства РФ от 04.07.2020 №985</w:t>
      </w:r>
      <w:r w:rsidRPr="00AC31EC">
        <w:rPr>
          <w:sz w:val="22"/>
          <w:szCs w:val="22"/>
        </w:rPr>
        <w:t xml:space="preserve"> </w:t>
      </w:r>
      <w:r w:rsidRPr="00AC31EC">
        <w:rPr>
          <w:sz w:val="22"/>
          <w:szCs w:val="22"/>
          <w:lang w:eastAsia="ru-RU"/>
        </w:rPr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 и о признании утратившими силу некоторых актов Правительства Российской Федерации".</w:t>
      </w:r>
    </w:p>
    <w:p w14:paraId="4C194028" w14:textId="77777777" w:rsidR="003E1F80" w:rsidRPr="00AC31EC" w:rsidRDefault="003E1F80" w:rsidP="00AC31EC">
      <w:pPr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14:paraId="7FBF17B1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Постановление Главного государственного врача Российской Федерации</w:t>
      </w:r>
      <w:r w:rsidRPr="00AC31EC" w:rsidDel="00670E61">
        <w:rPr>
          <w:sz w:val="22"/>
          <w:szCs w:val="22"/>
          <w:lang w:eastAsia="ru-RU"/>
        </w:rPr>
        <w:t xml:space="preserve"> </w:t>
      </w:r>
      <w:r w:rsidRPr="00AC31EC">
        <w:rPr>
          <w:sz w:val="22"/>
          <w:szCs w:val="22"/>
          <w:lang w:eastAsia="ru-RU"/>
        </w:rPr>
        <w:t xml:space="preserve">от 09.09.2010 № 122 «Об утверждении </w:t>
      </w:r>
      <w:proofErr w:type="spellStart"/>
      <w:r w:rsidRPr="00AC31EC">
        <w:rPr>
          <w:sz w:val="22"/>
          <w:szCs w:val="22"/>
          <w:lang w:eastAsia="ru-RU"/>
        </w:rPr>
        <w:t>СанПин</w:t>
      </w:r>
      <w:proofErr w:type="spellEnd"/>
      <w:r w:rsidRPr="00AC31EC">
        <w:rPr>
          <w:sz w:val="22"/>
          <w:szCs w:val="22"/>
          <w:lang w:eastAsia="ru-RU"/>
        </w:rPr>
        <w:t xml:space="preserve"> 2.2.1/2.1.1.2739-10. Изменения и дополнения № 3 к </w:t>
      </w:r>
      <w:proofErr w:type="spellStart"/>
      <w:r w:rsidRPr="00AC31EC">
        <w:rPr>
          <w:sz w:val="22"/>
          <w:szCs w:val="22"/>
          <w:lang w:eastAsia="ru-RU"/>
        </w:rPr>
        <w:t>СанПин</w:t>
      </w:r>
      <w:proofErr w:type="spellEnd"/>
      <w:r w:rsidRPr="00AC31EC">
        <w:rPr>
          <w:sz w:val="22"/>
          <w:szCs w:val="22"/>
          <w:lang w:eastAsia="ru-RU"/>
        </w:rPr>
        <w:t xml:space="preserve"> 2.2.1/2.1.1.1200-03. Санитарно-защитные зоны и санитарная классификация предприятий, сооружений и иных объектов. Новая редакция».</w:t>
      </w:r>
    </w:p>
    <w:p w14:paraId="60FCE759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«Об электроэнергетике» от 26.03.2003 № 35-ФЗ.</w:t>
      </w:r>
    </w:p>
    <w:p w14:paraId="61441985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«Об обеспечении единства измерений» от 26.06.2008 № 102-ФЗ.</w:t>
      </w:r>
    </w:p>
    <w:p w14:paraId="0C93FB81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«О техническом регулировании» от 27.12.2002</w:t>
      </w:r>
      <w:r w:rsidRPr="00AC31EC">
        <w:rPr>
          <w:sz w:val="22"/>
          <w:szCs w:val="22"/>
          <w:lang w:eastAsia="ru-RU"/>
        </w:rPr>
        <w:br w:type="textWrapping" w:clear="all"/>
        <w:t>№ 184-ФЗ.</w:t>
      </w:r>
    </w:p>
    <w:p w14:paraId="242444D4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07.07.2003 № 126-ФЗ «О связи».</w:t>
      </w:r>
    </w:p>
    <w:p w14:paraId="1E713F00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10.01.2002 № 7 «Об охране окружающей среды».</w:t>
      </w:r>
    </w:p>
    <w:p w14:paraId="798AAF80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04.05.1999 № 96 «Об охране атмосферного воздуха».</w:t>
      </w:r>
    </w:p>
    <w:p w14:paraId="587BACCC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14.03.1995 №33-ФЗ «Об особо охраняемых природных территориях»;</w:t>
      </w:r>
    </w:p>
    <w:p w14:paraId="1BA0EC26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24.04.1995 №52-ФЗ «О животном мире»;</w:t>
      </w:r>
    </w:p>
    <w:p w14:paraId="07901FB6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14:paraId="3F1D3B8B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21.12.1994 № 69-ФЗ «О пожарной безопасности».</w:t>
      </w:r>
    </w:p>
    <w:p w14:paraId="5F8226B3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21.07.1997 № 116-ФЗ «О промышленной безопасности опасных производственных объектов».</w:t>
      </w:r>
    </w:p>
    <w:p w14:paraId="1F138DC0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21.07.2011 N 256-ФЗ «О безопасности объектов топливно-энергетического комплекса»;</w:t>
      </w:r>
    </w:p>
    <w:p w14:paraId="4C31C7BB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«О персональных данных» от 27.07.2006 № 152-ФЗ;</w:t>
      </w:r>
    </w:p>
    <w:p w14:paraId="2CC827A1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26 июля 2017 г. № 187-ФЗ «О безопасности критической информационной инфраструктуры Российской Федерации»</w:t>
      </w:r>
    </w:p>
    <w:p w14:paraId="15A50509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22.07.2008 № 123-ФЗ «Технический регламент о требованиях пожарной безопасности».</w:t>
      </w:r>
    </w:p>
    <w:p w14:paraId="76BEF0ED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30.12.2009 № 384-ФЗ «Технический регламент о безопасности зданий и сооружений».</w:t>
      </w:r>
    </w:p>
    <w:p w14:paraId="162D98F4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14:paraId="6E518EFF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24.06.1998 №89-ФЗ «Об отходах производства и потребления».</w:t>
      </w:r>
    </w:p>
    <w:p w14:paraId="49E7BBFB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30.03.1999 № 52-ФЗ «О санитарно-эпидемиологическом благополучии населения».</w:t>
      </w:r>
    </w:p>
    <w:p w14:paraId="5A236306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07.12.2011 № 416-ФЗ «О водоснабжении и водоотведении».</w:t>
      </w:r>
    </w:p>
    <w:p w14:paraId="1A9ACB07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24.07.2007 № 221-ФЗ «О кадастровой деятельности»;</w:t>
      </w:r>
    </w:p>
    <w:p w14:paraId="3F6B89F5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Закон от 21.02.1992 № 2395-1 «О недрах».</w:t>
      </w:r>
    </w:p>
    <w:p w14:paraId="1B98619C" w14:textId="77777777" w:rsidR="003E1F80" w:rsidRPr="00AC31EC" w:rsidRDefault="003E1F80" w:rsidP="00AC31EC">
      <w:pPr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lastRenderedPageBreak/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14:paraId="3FE55CD6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14:paraId="5D275C4D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Постановление Правительства РФ от 01.11.2012 № 1119 «Об утверждении требований к защите персональных данных при их обработке в информационных системах персональных данных»;</w:t>
      </w:r>
    </w:p>
    <w:p w14:paraId="4A0CD8A7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Приказ Минтруда РФ от 16.11.2020 №782Н "Об утверждении Правил по охране труда при работе на высоте".</w:t>
      </w:r>
    </w:p>
    <w:p w14:paraId="69E060F9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Приказ Минтруда РФ от 15.12.2020 №903Н</w:t>
      </w:r>
      <w:r w:rsidRPr="00AC31EC">
        <w:rPr>
          <w:sz w:val="22"/>
          <w:szCs w:val="22"/>
        </w:rPr>
        <w:t xml:space="preserve"> </w:t>
      </w:r>
      <w:r w:rsidRPr="00AC31EC">
        <w:rPr>
          <w:sz w:val="22"/>
          <w:szCs w:val="22"/>
          <w:lang w:eastAsia="ru-RU"/>
        </w:rPr>
        <w:t>"Об утверждении Правил по охране труда при эксплуатации электроустановок".</w:t>
      </w:r>
    </w:p>
    <w:p w14:paraId="5FF51648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Приказ ФСТЭК России от 21 декабря 2017 г. № 235от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14:paraId="5864C297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14:paraId="2C89ED0E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4257EF87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428CE5C9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14:paraId="32581E65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ГОСТ Р 21.1101-2013</w:t>
      </w:r>
      <w:r w:rsidRPr="00AC31EC">
        <w:rPr>
          <w:sz w:val="22"/>
          <w:szCs w:val="22"/>
        </w:rPr>
        <w:t xml:space="preserve">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документации".</w:t>
      </w:r>
    </w:p>
    <w:p w14:paraId="7992E261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Российской Федерации от 29.07.2004 № 98-ФЗ «О коммерческой тайне».</w:t>
      </w:r>
    </w:p>
    <w:p w14:paraId="13038D57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Федеральный закон от 4 мая 2011 г. № 99 «О лицензировании отдельных видов деятельности».</w:t>
      </w:r>
    </w:p>
    <w:p w14:paraId="0A51FDE1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14:paraId="068547DB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Федеральный закон от 23 ноября 2009 г. N 261-ФЗ</w:t>
      </w:r>
      <w:r w:rsidRPr="00AC31EC">
        <w:rPr>
          <w:sz w:val="22"/>
          <w:szCs w:val="22"/>
        </w:rPr>
        <w:br/>
        <w:t>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14:paraId="422248FE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14:paraId="38570719" w14:textId="6E79498C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Приказ Министерства энергетики РФ от </w:t>
      </w:r>
      <w:r w:rsidR="004E12C9" w:rsidRPr="00AC31EC">
        <w:rPr>
          <w:sz w:val="22"/>
          <w:szCs w:val="22"/>
          <w:lang w:eastAsia="ru-RU"/>
        </w:rPr>
        <w:t>26.02.2</w:t>
      </w:r>
      <w:r w:rsidR="000C6C1C" w:rsidRPr="00AC31EC">
        <w:rPr>
          <w:sz w:val="22"/>
          <w:szCs w:val="22"/>
          <w:lang w:eastAsia="ru-RU"/>
        </w:rPr>
        <w:t>024</w:t>
      </w:r>
      <w:r w:rsidRPr="00AC31EC">
        <w:rPr>
          <w:sz w:val="22"/>
          <w:szCs w:val="22"/>
          <w:lang w:eastAsia="ru-RU"/>
        </w:rPr>
        <w:t>. N 1</w:t>
      </w:r>
      <w:r w:rsidR="004E12C9" w:rsidRPr="00AC31EC">
        <w:rPr>
          <w:sz w:val="22"/>
          <w:szCs w:val="22"/>
          <w:lang w:eastAsia="ru-RU"/>
        </w:rPr>
        <w:t>31</w:t>
      </w:r>
      <w:r w:rsidRPr="00AC31EC">
        <w:rPr>
          <w:sz w:val="22"/>
          <w:szCs w:val="22"/>
          <w:lang w:eastAsia="ru-RU"/>
        </w:rPr>
        <w:t xml:space="preserve">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14:paraId="7DB82737" w14:textId="77777777" w:rsidR="003E1F80" w:rsidRPr="00AC31EC" w:rsidRDefault="003E1F80" w:rsidP="00AC31EC">
      <w:pPr>
        <w:widowControl w:val="0"/>
        <w:numPr>
          <w:ilvl w:val="0"/>
          <w:numId w:val="15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Приказ </w:t>
      </w:r>
      <w:proofErr w:type="spellStart"/>
      <w:r w:rsidRPr="00AC31EC">
        <w:rPr>
          <w:sz w:val="22"/>
          <w:szCs w:val="22"/>
          <w:lang w:eastAsia="ru-RU"/>
        </w:rPr>
        <w:t>Минпромторга</w:t>
      </w:r>
      <w:proofErr w:type="spellEnd"/>
      <w:r w:rsidRPr="00AC31EC">
        <w:rPr>
          <w:sz w:val="22"/>
          <w:szCs w:val="22"/>
          <w:lang w:eastAsia="ru-RU"/>
        </w:rPr>
        <w:t xml:space="preserve"> России от 29.04.2022г. №1776</w:t>
      </w:r>
      <w:r w:rsidRPr="00AC31EC">
        <w:rPr>
          <w:sz w:val="22"/>
          <w:szCs w:val="22"/>
        </w:rPr>
        <w:t xml:space="preserve"> «</w:t>
      </w:r>
      <w:r w:rsidRPr="00AC31EC">
        <w:rPr>
          <w:sz w:val="22"/>
          <w:szCs w:val="22"/>
          <w:lang w:eastAsia="ru-RU"/>
        </w:rPr>
        <w:t>Об утверждении технических характеристик оборудования стационарной автомобильной зарядной станции публичного доступа, обеспечивающей возможность быстрой зарядки электрического автомобильного транспорта».</w:t>
      </w:r>
    </w:p>
    <w:p w14:paraId="1CC560B8" w14:textId="77777777" w:rsidR="006A20B0" w:rsidRPr="00AC31EC" w:rsidRDefault="006A20B0" w:rsidP="00AC31EC">
      <w:pPr>
        <w:widowControl w:val="0"/>
        <w:tabs>
          <w:tab w:val="left" w:pos="-4680"/>
          <w:tab w:val="left" w:pos="1134"/>
        </w:tabs>
        <w:ind w:firstLine="567"/>
        <w:jc w:val="both"/>
        <w:rPr>
          <w:b/>
          <w:sz w:val="22"/>
          <w:szCs w:val="22"/>
          <w:lang w:eastAsia="ru-RU"/>
        </w:rPr>
      </w:pPr>
    </w:p>
    <w:p w14:paraId="685C3A26" w14:textId="77777777" w:rsidR="00562CBA" w:rsidRPr="00AC31EC" w:rsidRDefault="00562CBA" w:rsidP="00AC31EC">
      <w:pPr>
        <w:widowControl w:val="0"/>
        <w:tabs>
          <w:tab w:val="left" w:pos="-4680"/>
          <w:tab w:val="left" w:pos="1134"/>
        </w:tabs>
        <w:ind w:firstLine="567"/>
        <w:jc w:val="both"/>
        <w:rPr>
          <w:b/>
          <w:sz w:val="22"/>
          <w:szCs w:val="22"/>
          <w:lang w:eastAsia="ru-RU"/>
        </w:rPr>
      </w:pPr>
    </w:p>
    <w:p w14:paraId="66DDD1CD" w14:textId="77777777" w:rsidR="00562CBA" w:rsidRPr="00AC31EC" w:rsidRDefault="00562CBA" w:rsidP="00AC31EC">
      <w:pPr>
        <w:widowControl w:val="0"/>
        <w:tabs>
          <w:tab w:val="left" w:pos="-4680"/>
          <w:tab w:val="left" w:pos="1134"/>
        </w:tabs>
        <w:ind w:firstLine="567"/>
        <w:jc w:val="both"/>
        <w:rPr>
          <w:b/>
          <w:sz w:val="22"/>
          <w:szCs w:val="22"/>
          <w:lang w:eastAsia="ru-RU"/>
        </w:rPr>
      </w:pPr>
    </w:p>
    <w:p w14:paraId="4A986E66" w14:textId="7DBD8634" w:rsidR="00562CBA" w:rsidRPr="00AC31EC" w:rsidRDefault="00562CBA" w:rsidP="00AC31EC">
      <w:pPr>
        <w:widowControl w:val="0"/>
        <w:tabs>
          <w:tab w:val="left" w:pos="-4680"/>
          <w:tab w:val="left" w:pos="1134"/>
        </w:tabs>
        <w:ind w:firstLine="567"/>
        <w:jc w:val="both"/>
        <w:rPr>
          <w:b/>
          <w:sz w:val="22"/>
          <w:szCs w:val="22"/>
          <w:lang w:eastAsia="ru-RU"/>
        </w:rPr>
      </w:pPr>
    </w:p>
    <w:p w14:paraId="5B1C3082" w14:textId="4F6AADC0" w:rsidR="006A20B0" w:rsidRPr="00AC31EC" w:rsidRDefault="003D1590" w:rsidP="00AC31EC">
      <w:pPr>
        <w:widowControl w:val="0"/>
        <w:tabs>
          <w:tab w:val="left" w:pos="-4680"/>
          <w:tab w:val="left" w:pos="1134"/>
        </w:tabs>
        <w:ind w:firstLine="567"/>
        <w:jc w:val="both"/>
        <w:rPr>
          <w:b/>
          <w:sz w:val="22"/>
          <w:szCs w:val="22"/>
          <w:lang w:eastAsia="ru-RU"/>
        </w:rPr>
      </w:pPr>
      <w:r w:rsidRPr="00AC31EC">
        <w:rPr>
          <w:b/>
          <w:sz w:val="22"/>
          <w:szCs w:val="22"/>
          <w:lang w:eastAsia="ru-RU"/>
        </w:rPr>
        <w:t>Отраслевые НД:</w:t>
      </w:r>
    </w:p>
    <w:p w14:paraId="637DD7DF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Правила устройства электроустановок.</w:t>
      </w:r>
    </w:p>
    <w:p w14:paraId="6DCF6E62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Приказ Минэнерго России от 19.06. 2003 №229 «Об утверждении правил технической эксплуатации электрических станций и сетей».</w:t>
      </w:r>
    </w:p>
    <w:p w14:paraId="49CAA6C7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Приказ Минэнерго России от 30.06.2003 №281 «Методические рекомендации по проектированию развития энергосистем».</w:t>
      </w:r>
    </w:p>
    <w:p w14:paraId="7E6CFFD3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lastRenderedPageBreak/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14:paraId="369F3232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ГОСТ Р МЭК 61851-1 «Система токопроводящей зарядки электромобилей. Часть 1. Общие требования».</w:t>
      </w:r>
    </w:p>
    <w:p w14:paraId="14557B6A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ГОСТ Р МЭК 61851-23 «Система </w:t>
      </w:r>
      <w:proofErr w:type="spellStart"/>
      <w:r w:rsidRPr="00AC31EC">
        <w:rPr>
          <w:sz w:val="22"/>
          <w:szCs w:val="22"/>
          <w:lang w:eastAsia="ru-RU"/>
        </w:rPr>
        <w:t>кондуктивной</w:t>
      </w:r>
      <w:proofErr w:type="spellEnd"/>
      <w:r w:rsidRPr="00AC31EC">
        <w:rPr>
          <w:sz w:val="22"/>
          <w:szCs w:val="22"/>
          <w:lang w:eastAsia="ru-RU"/>
        </w:rPr>
        <w:t xml:space="preserve"> (токопроводящей) зарядки электромобилей. Часть 23. Станция зарядки постоянным током для электромобилей».</w:t>
      </w:r>
    </w:p>
    <w:p w14:paraId="2E6C3D6B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ГОСТ Р МЭК 62196 «Вилки, штепсельные розетки, соединители и вводы для транспортных средств. </w:t>
      </w:r>
      <w:proofErr w:type="spellStart"/>
      <w:r w:rsidRPr="00AC31EC">
        <w:rPr>
          <w:sz w:val="22"/>
          <w:szCs w:val="22"/>
          <w:lang w:eastAsia="ru-RU"/>
        </w:rPr>
        <w:t>Кондуктивная</w:t>
      </w:r>
      <w:proofErr w:type="spellEnd"/>
      <w:r w:rsidRPr="00AC31EC">
        <w:rPr>
          <w:sz w:val="22"/>
          <w:szCs w:val="22"/>
          <w:lang w:eastAsia="ru-RU"/>
        </w:rPr>
        <w:t xml:space="preserve"> зарядка для электромобилей. Часть 2. Требования размерной совместимости и взаимозаменяемости для штыревых разъемов и арматуры сети переменного тока».</w:t>
      </w:r>
    </w:p>
    <w:p w14:paraId="097CF649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ТР ТС 004/2011 Технический регламент Таможенного Союза «О безопасности низковольтного оборудования»;</w:t>
      </w:r>
    </w:p>
    <w:p w14:paraId="1A00FBC7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ТР ТС 020/2011 Технический регламент Таможенного Союза «Электромагнитная совместимость технических средств»;</w:t>
      </w:r>
    </w:p>
    <w:p w14:paraId="32C7D00B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ГОСТ Р 55706-2013 Освещение наружное утилитарное. Классификация и нормы.</w:t>
      </w:r>
    </w:p>
    <w:p w14:paraId="36850C2A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</w:t>
      </w:r>
      <w:proofErr w:type="spellStart"/>
      <w:r w:rsidRPr="00AC31EC">
        <w:rPr>
          <w:sz w:val="22"/>
          <w:szCs w:val="22"/>
          <w:lang w:eastAsia="ru-RU"/>
        </w:rPr>
        <w:t>Росстандарта</w:t>
      </w:r>
      <w:proofErr w:type="spellEnd"/>
      <w:r w:rsidRPr="00AC31EC">
        <w:rPr>
          <w:sz w:val="22"/>
          <w:szCs w:val="22"/>
          <w:lang w:eastAsia="ru-RU"/>
        </w:rPr>
        <w:t xml:space="preserve"> от 22.07.2013 №400-ст.</w:t>
      </w:r>
    </w:p>
    <w:p w14:paraId="29307CC1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СНиП 12-03-2001 «Безопасность труда в строительстве Часть 1. Общие требования».</w:t>
      </w:r>
    </w:p>
    <w:p w14:paraId="442EB541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СНиП 12-04-2002 «Безопасность труда в строительстве Часть 2. Строительное производство».</w:t>
      </w:r>
    </w:p>
    <w:p w14:paraId="4EEC60D8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Приказ Министерства регионального развития Российской Федерации от 29.12.2009 №620 «Об утверждении методических указаний по применению справочников базовых цен на проектные работы в строительстве».</w:t>
      </w:r>
    </w:p>
    <w:p w14:paraId="5D4C1D54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14:paraId="4C0DF7B5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14:paraId="4EE4AC93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1276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ГОСТ 31565-2012 «Кабельные изделия. Требования пожарной безопасности», введен Приказом Госстандарта от 22.11.2012 №1097-ст.</w:t>
      </w:r>
    </w:p>
    <w:p w14:paraId="35BD6ABB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14:paraId="3EB44DEB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14:paraId="261DFCE0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14:paraId="677AE24F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Р МЭК 60870-5-101-2006 (ИУС 6-2006) Устройства и системы телемеханики. Часть 5. Протоколы передачи. Раздел 101. Обобщающий стандарт по основным функциям телемеханики.</w:t>
      </w:r>
    </w:p>
    <w:p w14:paraId="7048CEBB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Р МЭК 61850-3-2005 Сети и системы связи на подстанциях. Часть 3. Основные требования.</w:t>
      </w:r>
    </w:p>
    <w:p w14:paraId="342FDA90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14:paraId="2AE09F41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14:paraId="064A4B65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14:paraId="6B3B1FCE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14:paraId="564011ED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Р 51624 Защита информации. Автоматизированные системы в защищенном исполнении. Общие требования;</w:t>
      </w:r>
    </w:p>
    <w:p w14:paraId="72FCA71B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14:paraId="61A3BA3B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 xml:space="preserve">ГОСТ Р 34.11-2012 Информационная технология. Криптографическая защита информации. Функция </w:t>
      </w:r>
      <w:proofErr w:type="spellStart"/>
      <w:r w:rsidRPr="00AC31EC">
        <w:rPr>
          <w:sz w:val="22"/>
          <w:szCs w:val="22"/>
        </w:rPr>
        <w:t>хэширования</w:t>
      </w:r>
      <w:proofErr w:type="spellEnd"/>
      <w:r w:rsidRPr="00AC31EC">
        <w:rPr>
          <w:sz w:val="22"/>
          <w:szCs w:val="22"/>
        </w:rPr>
        <w:t>;</w:t>
      </w:r>
    </w:p>
    <w:p w14:paraId="612C5A59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lastRenderedPageBreak/>
        <w:t>ГОСТ Р 56939-2016 Разработка безопасного ПО.</w:t>
      </w:r>
    </w:p>
    <w:p w14:paraId="7D92FE44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 xml:space="preserve">ГОСТ Р 59793-2021 «Информационные технологии. Комплекс стандартов на автоматизированные системы. Автоматизированные системы. Стадии создания» (приказ </w:t>
      </w:r>
      <w:proofErr w:type="spellStart"/>
      <w:r w:rsidRPr="00AC31EC">
        <w:rPr>
          <w:sz w:val="22"/>
          <w:szCs w:val="22"/>
        </w:rPr>
        <w:t>Росстандарта</w:t>
      </w:r>
      <w:proofErr w:type="spellEnd"/>
      <w:r w:rsidRPr="00AC31EC">
        <w:rPr>
          <w:sz w:val="22"/>
          <w:szCs w:val="22"/>
        </w:rPr>
        <w:t xml:space="preserve"> от 28.11.2023 № 1482-ст, ИУС 3-2024);</w:t>
      </w:r>
    </w:p>
    <w:p w14:paraId="0B31732A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систем.</w:t>
      </w:r>
    </w:p>
    <w:p w14:paraId="031BBA80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 xml:space="preserve">ГОСТ 34.602-2020 «Информационные технологии. Комплекс стандартов на автоматизированные системы. Техническое задание на создание автоматизированной системы» (приказ </w:t>
      </w:r>
      <w:proofErr w:type="spellStart"/>
      <w:r w:rsidRPr="00AC31EC">
        <w:rPr>
          <w:sz w:val="22"/>
          <w:szCs w:val="22"/>
        </w:rPr>
        <w:t>Росстандарта</w:t>
      </w:r>
      <w:proofErr w:type="spellEnd"/>
      <w:r w:rsidRPr="00AC31EC">
        <w:rPr>
          <w:sz w:val="22"/>
          <w:szCs w:val="22"/>
        </w:rPr>
        <w:t xml:space="preserve"> от 19.11.2021 N 1522-ст, ИУС 2-2022).</w:t>
      </w:r>
    </w:p>
    <w:p w14:paraId="59CE625E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36.603-92 «Информационная технология. Виды испытаний автоматизированных систем».</w:t>
      </w:r>
    </w:p>
    <w:p w14:paraId="5DA08DE2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 xml:space="preserve">ГОСТ 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14:paraId="737010DB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709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ГОСТ Р 59793-2021 «Информационные технологии. Комплекс стандартов на автоматизированные системы. Автоматизированные системы. Стадии создания» (приказ </w:t>
      </w:r>
      <w:proofErr w:type="spellStart"/>
      <w:r w:rsidRPr="00AC31EC">
        <w:rPr>
          <w:sz w:val="22"/>
          <w:szCs w:val="22"/>
          <w:lang w:eastAsia="ru-RU"/>
        </w:rPr>
        <w:t>Росстандарта</w:t>
      </w:r>
      <w:proofErr w:type="spellEnd"/>
      <w:r w:rsidRPr="00AC31EC">
        <w:rPr>
          <w:sz w:val="22"/>
          <w:szCs w:val="22"/>
          <w:lang w:eastAsia="ru-RU"/>
        </w:rPr>
        <w:t xml:space="preserve"> от 28.11.2023 № 1482-ст, ИУС 3-2024).</w:t>
      </w:r>
    </w:p>
    <w:p w14:paraId="2D43A822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Р 62443 Сети коммуникационные промышленные. Защищенность (</w:t>
      </w:r>
      <w:proofErr w:type="spellStart"/>
      <w:r w:rsidRPr="00AC31EC">
        <w:rPr>
          <w:sz w:val="22"/>
          <w:szCs w:val="22"/>
        </w:rPr>
        <w:t>кибербезопасность</w:t>
      </w:r>
      <w:proofErr w:type="spellEnd"/>
      <w:r w:rsidRPr="00AC31EC">
        <w:rPr>
          <w:sz w:val="22"/>
          <w:szCs w:val="22"/>
        </w:rPr>
        <w:t>) сети и системы.</w:t>
      </w:r>
    </w:p>
    <w:p w14:paraId="1795DC86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Р 56938-2016 «Защита информации при использовании технологии виртуализации.</w:t>
      </w:r>
    </w:p>
    <w:p w14:paraId="6B39AEAF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требования.</w:t>
      </w:r>
    </w:p>
    <w:p w14:paraId="1EEF5DA5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системам.</w:t>
      </w:r>
    </w:p>
    <w:p w14:paraId="5FE85656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 xml:space="preserve">ГОСТ IEC 61508-3-2018 «Функциональная безопасность систем электрических, электронных, </w:t>
      </w:r>
      <w:proofErr w:type="spellStart"/>
      <w:r w:rsidRPr="00AC31EC">
        <w:rPr>
          <w:sz w:val="22"/>
          <w:szCs w:val="22"/>
        </w:rPr>
        <w:t>программмируемых</w:t>
      </w:r>
      <w:proofErr w:type="spellEnd"/>
      <w:r w:rsidRPr="00AC31EC">
        <w:rPr>
          <w:sz w:val="22"/>
          <w:szCs w:val="22"/>
        </w:rPr>
        <w:t xml:space="preserve"> электронных, связанных с безопасностью. Часть 3. Требования к программному обеспечению» (приказ </w:t>
      </w:r>
      <w:proofErr w:type="spellStart"/>
      <w:r w:rsidRPr="00AC31EC">
        <w:rPr>
          <w:sz w:val="22"/>
          <w:szCs w:val="22"/>
        </w:rPr>
        <w:t>Росстандарта</w:t>
      </w:r>
      <w:proofErr w:type="spellEnd"/>
      <w:r w:rsidRPr="00AC31EC">
        <w:rPr>
          <w:sz w:val="22"/>
          <w:szCs w:val="22"/>
        </w:rPr>
        <w:t xml:space="preserve"> от 06.09.2018 № 574-ст).</w:t>
      </w:r>
    </w:p>
    <w:p w14:paraId="6F450173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модель.</w:t>
      </w:r>
    </w:p>
    <w:p w14:paraId="45557B4F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безопасности.</w:t>
      </w:r>
    </w:p>
    <w:p w14:paraId="7B685A24" w14:textId="77777777" w:rsidR="002A26EF" w:rsidRPr="00AC31EC" w:rsidRDefault="002A26EF" w:rsidP="00AC31EC">
      <w:pPr>
        <w:widowControl w:val="0"/>
        <w:numPr>
          <w:ilvl w:val="0"/>
          <w:numId w:val="16"/>
        </w:numPr>
        <w:tabs>
          <w:tab w:val="left" w:pos="-4860"/>
          <w:tab w:val="left" w:pos="1134"/>
          <w:tab w:val="left" w:pos="5529"/>
        </w:tabs>
        <w:ind w:left="0" w:firstLine="567"/>
        <w:jc w:val="both"/>
        <w:rPr>
          <w:sz w:val="22"/>
          <w:szCs w:val="22"/>
        </w:rPr>
      </w:pPr>
      <w:r w:rsidRPr="00AC31EC">
        <w:rPr>
          <w:sz w:val="22"/>
          <w:szCs w:val="22"/>
        </w:rPr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безопасности.</w:t>
      </w:r>
    </w:p>
    <w:p w14:paraId="6D570C1D" w14:textId="77777777" w:rsidR="006A20B0" w:rsidRPr="00AC31EC" w:rsidRDefault="006A20B0" w:rsidP="00AC31EC">
      <w:pPr>
        <w:widowControl w:val="0"/>
        <w:tabs>
          <w:tab w:val="left" w:pos="-4680"/>
          <w:tab w:val="left" w:pos="1134"/>
        </w:tabs>
        <w:ind w:firstLine="567"/>
        <w:jc w:val="both"/>
        <w:rPr>
          <w:b/>
          <w:sz w:val="22"/>
          <w:szCs w:val="22"/>
          <w:lang w:eastAsia="ru-RU"/>
        </w:rPr>
      </w:pPr>
    </w:p>
    <w:p w14:paraId="3F78AA3F" w14:textId="77777777" w:rsidR="006A20B0" w:rsidRPr="00AC31EC" w:rsidRDefault="003D1590" w:rsidP="00AC31EC">
      <w:pPr>
        <w:widowControl w:val="0"/>
        <w:tabs>
          <w:tab w:val="left" w:pos="-4680"/>
          <w:tab w:val="left" w:pos="1134"/>
        </w:tabs>
        <w:ind w:firstLine="567"/>
        <w:jc w:val="both"/>
        <w:rPr>
          <w:b/>
          <w:sz w:val="22"/>
          <w:szCs w:val="22"/>
          <w:lang w:eastAsia="ru-RU"/>
        </w:rPr>
      </w:pPr>
      <w:r w:rsidRPr="00AC31EC">
        <w:rPr>
          <w:b/>
          <w:sz w:val="22"/>
          <w:szCs w:val="22"/>
          <w:lang w:eastAsia="ru-RU"/>
        </w:rPr>
        <w:t>ОРД и НД ПАО «</w:t>
      </w:r>
      <w:proofErr w:type="spellStart"/>
      <w:r w:rsidRPr="00AC31EC">
        <w:rPr>
          <w:b/>
          <w:sz w:val="22"/>
          <w:szCs w:val="22"/>
          <w:lang w:eastAsia="ru-RU"/>
        </w:rPr>
        <w:t>Россети</w:t>
      </w:r>
      <w:proofErr w:type="spellEnd"/>
      <w:r w:rsidRPr="00AC31EC">
        <w:rPr>
          <w:b/>
          <w:sz w:val="22"/>
          <w:szCs w:val="22"/>
          <w:lang w:eastAsia="ru-RU"/>
        </w:rPr>
        <w:t xml:space="preserve">», </w:t>
      </w:r>
      <w:r w:rsidR="001F111E" w:rsidRPr="00AC31EC">
        <w:rPr>
          <w:b/>
          <w:iCs/>
          <w:sz w:val="22"/>
          <w:szCs w:val="22"/>
          <w:lang w:eastAsia="ru-RU"/>
        </w:rPr>
        <w:t>ПАО «</w:t>
      </w:r>
      <w:proofErr w:type="spellStart"/>
      <w:r w:rsidR="001F111E" w:rsidRPr="00AC31EC">
        <w:rPr>
          <w:b/>
          <w:iCs/>
          <w:sz w:val="22"/>
          <w:szCs w:val="22"/>
          <w:lang w:eastAsia="ru-RU"/>
        </w:rPr>
        <w:t>Россети</w:t>
      </w:r>
      <w:proofErr w:type="spellEnd"/>
      <w:r w:rsidR="001F111E" w:rsidRPr="00AC31EC">
        <w:rPr>
          <w:b/>
          <w:iCs/>
          <w:sz w:val="22"/>
          <w:szCs w:val="22"/>
          <w:lang w:eastAsia="ru-RU"/>
        </w:rPr>
        <w:t xml:space="preserve"> Волга»,</w:t>
      </w:r>
      <w:r w:rsidRPr="00AC31EC">
        <w:rPr>
          <w:b/>
          <w:sz w:val="22"/>
          <w:szCs w:val="22"/>
          <w:lang w:eastAsia="ru-RU"/>
        </w:rPr>
        <w:t xml:space="preserve"> АО «СО ЕЭС»:</w:t>
      </w:r>
    </w:p>
    <w:p w14:paraId="13281A84" w14:textId="77777777" w:rsidR="006A20B0" w:rsidRPr="00AC31EC" w:rsidRDefault="001F111E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П-РВ-ВНД-</w:t>
      </w:r>
      <w:proofErr w:type="gramStart"/>
      <w:r w:rsidRPr="00AC31EC">
        <w:rPr>
          <w:sz w:val="22"/>
          <w:szCs w:val="22"/>
          <w:lang w:eastAsia="ru-RU"/>
        </w:rPr>
        <w:t>196.*</w:t>
      </w:r>
      <w:proofErr w:type="gramEnd"/>
      <w:r w:rsidRPr="00AC31EC">
        <w:rPr>
          <w:sz w:val="22"/>
          <w:szCs w:val="22"/>
          <w:lang w:eastAsia="ru-RU"/>
        </w:rPr>
        <w:t xml:space="preserve">*-** </w:t>
      </w:r>
      <w:r w:rsidR="003D1590" w:rsidRPr="00AC31EC">
        <w:rPr>
          <w:sz w:val="22"/>
          <w:szCs w:val="22"/>
          <w:lang w:eastAsia="ru-RU"/>
        </w:rPr>
        <w:t>Положение ПАО «</w:t>
      </w:r>
      <w:proofErr w:type="spellStart"/>
      <w:r w:rsidR="003D1590" w:rsidRPr="00AC31EC">
        <w:rPr>
          <w:sz w:val="22"/>
          <w:szCs w:val="22"/>
          <w:lang w:eastAsia="ru-RU"/>
        </w:rPr>
        <w:t>Россети</w:t>
      </w:r>
      <w:proofErr w:type="spellEnd"/>
      <w:r w:rsidR="003D1590" w:rsidRPr="00AC31EC">
        <w:rPr>
          <w:sz w:val="22"/>
          <w:szCs w:val="22"/>
          <w:lang w:eastAsia="ru-RU"/>
        </w:rPr>
        <w:t>» о Единой технической политике в электросетевом комплексе.</w:t>
      </w:r>
    </w:p>
    <w:p w14:paraId="048DF573" w14:textId="77777777" w:rsidR="006A20B0" w:rsidRPr="00AC31EC" w:rsidRDefault="003D1590" w:rsidP="00AC31EC">
      <w:pPr>
        <w:numPr>
          <w:ilvl w:val="0"/>
          <w:numId w:val="17"/>
        </w:numPr>
        <w:tabs>
          <w:tab w:val="left" w:pos="1134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Методические указания по контролю состояния заземляющих устройств электроустановок. СТО 56947007-29.130.15.105-2011.</w:t>
      </w:r>
    </w:p>
    <w:p w14:paraId="550DF8CB" w14:textId="77777777" w:rsidR="006A20B0" w:rsidRPr="00AC31EC" w:rsidRDefault="003D1590" w:rsidP="00AC31EC">
      <w:pPr>
        <w:numPr>
          <w:ilvl w:val="0"/>
          <w:numId w:val="17"/>
        </w:numPr>
        <w:tabs>
          <w:tab w:val="left" w:pos="1134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Руководящие указания по проектированию заземляющих устройств подстанций напряжением 6-750 </w:t>
      </w:r>
      <w:proofErr w:type="spellStart"/>
      <w:r w:rsidRPr="00AC31EC">
        <w:rPr>
          <w:sz w:val="22"/>
          <w:szCs w:val="22"/>
          <w:lang w:eastAsia="ru-RU"/>
        </w:rPr>
        <w:t>кВ.</w:t>
      </w:r>
      <w:proofErr w:type="spellEnd"/>
      <w:r w:rsidRPr="00AC31EC">
        <w:rPr>
          <w:sz w:val="22"/>
          <w:szCs w:val="22"/>
          <w:lang w:eastAsia="ru-RU"/>
        </w:rPr>
        <w:t xml:space="preserve"> СТО 56947007-29.130.15.114-2012.</w:t>
      </w:r>
    </w:p>
    <w:p w14:paraId="140E708C" w14:textId="77777777" w:rsidR="006A20B0" w:rsidRPr="00AC31EC" w:rsidRDefault="003D1590" w:rsidP="00AC31EC">
      <w:pPr>
        <w:numPr>
          <w:ilvl w:val="0"/>
          <w:numId w:val="17"/>
        </w:numPr>
        <w:tabs>
          <w:tab w:val="left" w:pos="1134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Методические указания по защите распределительных электрических сетей напряжением 0,4-10 </w:t>
      </w:r>
      <w:proofErr w:type="spellStart"/>
      <w:r w:rsidRPr="00AC31EC">
        <w:rPr>
          <w:sz w:val="22"/>
          <w:szCs w:val="22"/>
          <w:lang w:eastAsia="ru-RU"/>
        </w:rPr>
        <w:t>кВ</w:t>
      </w:r>
      <w:proofErr w:type="spellEnd"/>
      <w:r w:rsidRPr="00AC31EC">
        <w:rPr>
          <w:sz w:val="22"/>
          <w:szCs w:val="22"/>
          <w:lang w:eastAsia="ru-RU"/>
        </w:rPr>
        <w:t xml:space="preserve"> от грозовых перенапряжений. СТО 56947007-29.240.02.001-2008.</w:t>
      </w:r>
    </w:p>
    <w:p w14:paraId="09005473" w14:textId="77777777" w:rsidR="006A20B0" w:rsidRPr="00AC31EC" w:rsidRDefault="003D1590" w:rsidP="00AC31EC">
      <w:pPr>
        <w:numPr>
          <w:ilvl w:val="0"/>
          <w:numId w:val="17"/>
        </w:numPr>
        <w:tabs>
          <w:tab w:val="left" w:pos="1134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Методика оценки технического состояния зданий и сооружений объектов. СТО 56947007-29.240.119-2012.</w:t>
      </w:r>
    </w:p>
    <w:p w14:paraId="6CB46BFC" w14:textId="77777777" w:rsidR="006A20B0" w:rsidRPr="00AC31EC" w:rsidRDefault="003D1590" w:rsidP="00AC31EC">
      <w:pPr>
        <w:numPr>
          <w:ilvl w:val="0"/>
          <w:numId w:val="17"/>
        </w:numPr>
        <w:tabs>
          <w:tab w:val="left" w:pos="1134"/>
        </w:tabs>
        <w:ind w:left="0" w:firstLine="567"/>
        <w:contextualSpacing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СТО 34.01-8.1-001-2021 </w:t>
      </w:r>
      <w:proofErr w:type="spellStart"/>
      <w:r w:rsidRPr="00AC31EC">
        <w:rPr>
          <w:sz w:val="22"/>
          <w:szCs w:val="22"/>
          <w:lang w:eastAsia="ru-RU"/>
        </w:rPr>
        <w:t>Электрозарядные</w:t>
      </w:r>
      <w:proofErr w:type="spellEnd"/>
      <w:r w:rsidRPr="00AC31EC">
        <w:rPr>
          <w:sz w:val="22"/>
          <w:szCs w:val="22"/>
          <w:lang w:eastAsia="ru-RU"/>
        </w:rPr>
        <w:t xml:space="preserve"> станции для электромобилей. Общие технические требования на </w:t>
      </w:r>
      <w:proofErr w:type="spellStart"/>
      <w:r w:rsidRPr="00AC31EC">
        <w:rPr>
          <w:sz w:val="22"/>
          <w:szCs w:val="22"/>
          <w:lang w:eastAsia="ru-RU"/>
        </w:rPr>
        <w:t>электрозарядные</w:t>
      </w:r>
      <w:proofErr w:type="spellEnd"/>
      <w:r w:rsidRPr="00AC31EC">
        <w:rPr>
          <w:sz w:val="22"/>
          <w:szCs w:val="22"/>
          <w:lang w:eastAsia="ru-RU"/>
        </w:rPr>
        <w:t xml:space="preserve"> станции постоянного тока.</w:t>
      </w:r>
    </w:p>
    <w:p w14:paraId="609F82D4" w14:textId="77777777" w:rsidR="006A20B0" w:rsidRPr="00AC31EC" w:rsidRDefault="003D1590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СТО 34.01-39.5-003-2016 Регламент метрологического обеспечения Группы компаний 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>.</w:t>
      </w:r>
    </w:p>
    <w:p w14:paraId="626AE896" w14:textId="77777777" w:rsidR="006A20B0" w:rsidRPr="00AC31EC" w:rsidRDefault="003D1590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14:paraId="05FA5CDE" w14:textId="02AFF1D1" w:rsidR="006A20B0" w:rsidRPr="00AC31EC" w:rsidRDefault="003D1590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Р-</w:t>
      </w:r>
      <w:r w:rsidR="000C6C1C" w:rsidRPr="00AC31EC">
        <w:rPr>
          <w:sz w:val="22"/>
          <w:szCs w:val="22"/>
          <w:lang w:eastAsia="ru-RU"/>
        </w:rPr>
        <w:t>РВ</w:t>
      </w:r>
      <w:r w:rsidRPr="00AC31EC">
        <w:rPr>
          <w:sz w:val="22"/>
          <w:szCs w:val="22"/>
          <w:lang w:eastAsia="ru-RU"/>
        </w:rPr>
        <w:t>-17-</w:t>
      </w:r>
      <w:proofErr w:type="gramStart"/>
      <w:r w:rsidRPr="00AC31EC">
        <w:rPr>
          <w:sz w:val="22"/>
          <w:szCs w:val="22"/>
          <w:lang w:eastAsia="ru-RU"/>
        </w:rPr>
        <w:t>1279.*</w:t>
      </w:r>
      <w:proofErr w:type="gramEnd"/>
      <w:r w:rsidRPr="00AC31EC">
        <w:rPr>
          <w:sz w:val="22"/>
          <w:szCs w:val="22"/>
          <w:lang w:eastAsia="ru-RU"/>
        </w:rPr>
        <w:t xml:space="preserve">*-** </w:t>
      </w:r>
      <w:r w:rsidR="00A34113" w:rsidRPr="00AC31EC">
        <w:rPr>
          <w:sz w:val="22"/>
          <w:szCs w:val="22"/>
        </w:rPr>
        <w:t>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="00A34113" w:rsidRPr="00AC31EC">
        <w:rPr>
          <w:sz w:val="22"/>
          <w:szCs w:val="22"/>
        </w:rPr>
        <w:t>Россети</w:t>
      </w:r>
      <w:proofErr w:type="spellEnd"/>
      <w:r w:rsidR="00A34113" w:rsidRPr="00AC31EC">
        <w:rPr>
          <w:sz w:val="22"/>
          <w:szCs w:val="22"/>
        </w:rPr>
        <w:t xml:space="preserve"> Волга». </w:t>
      </w:r>
    </w:p>
    <w:p w14:paraId="70C95A75" w14:textId="684035BF" w:rsidR="006A20B0" w:rsidRPr="00AC31EC" w:rsidRDefault="003D1590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Пор-</w:t>
      </w:r>
      <w:r w:rsidR="000C6C1C" w:rsidRPr="00AC31EC">
        <w:rPr>
          <w:sz w:val="22"/>
          <w:szCs w:val="22"/>
          <w:lang w:eastAsia="ru-RU"/>
        </w:rPr>
        <w:t>РВ</w:t>
      </w:r>
      <w:r w:rsidRPr="00AC31EC">
        <w:rPr>
          <w:sz w:val="22"/>
          <w:szCs w:val="22"/>
          <w:lang w:eastAsia="ru-RU"/>
        </w:rPr>
        <w:t>-17-</w:t>
      </w:r>
      <w:proofErr w:type="gramStart"/>
      <w:r w:rsidRPr="00AC31EC">
        <w:rPr>
          <w:sz w:val="22"/>
          <w:szCs w:val="22"/>
          <w:lang w:eastAsia="ru-RU"/>
        </w:rPr>
        <w:t>1827.*</w:t>
      </w:r>
      <w:proofErr w:type="gramEnd"/>
      <w:r w:rsidRPr="00AC31EC">
        <w:rPr>
          <w:sz w:val="22"/>
          <w:szCs w:val="22"/>
          <w:lang w:eastAsia="ru-RU"/>
        </w:rPr>
        <w:t xml:space="preserve">*-** </w:t>
      </w:r>
      <w:r w:rsidR="00CB1745" w:rsidRPr="00AC31EC">
        <w:rPr>
          <w:sz w:val="22"/>
          <w:szCs w:val="22"/>
          <w:lang w:eastAsia="ru-RU"/>
        </w:rPr>
        <w:t>Порядок осуществления строительного контроля на объектах электросетевого комплекса ПАО «</w:t>
      </w:r>
      <w:proofErr w:type="spellStart"/>
      <w:r w:rsidR="00CB1745" w:rsidRPr="00AC31EC">
        <w:rPr>
          <w:sz w:val="22"/>
          <w:szCs w:val="22"/>
          <w:lang w:eastAsia="ru-RU"/>
        </w:rPr>
        <w:t>Россети</w:t>
      </w:r>
      <w:proofErr w:type="spellEnd"/>
      <w:r w:rsidR="00CB1745" w:rsidRPr="00AC31EC">
        <w:rPr>
          <w:sz w:val="22"/>
          <w:szCs w:val="22"/>
          <w:lang w:eastAsia="ru-RU"/>
        </w:rPr>
        <w:t xml:space="preserve"> Волга»</w:t>
      </w:r>
      <w:r w:rsidRPr="00AC31EC">
        <w:rPr>
          <w:sz w:val="22"/>
          <w:szCs w:val="22"/>
          <w:lang w:eastAsia="ru-RU"/>
        </w:rPr>
        <w:t>».</w:t>
      </w:r>
    </w:p>
    <w:p w14:paraId="77A021FA" w14:textId="77777777" w:rsidR="006A20B0" w:rsidRPr="00AC31EC" w:rsidRDefault="003D1590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П-</w:t>
      </w:r>
      <w:r w:rsidR="00737974" w:rsidRPr="00AC31EC">
        <w:rPr>
          <w:sz w:val="22"/>
          <w:szCs w:val="22"/>
          <w:lang w:eastAsia="ru-RU"/>
        </w:rPr>
        <w:t>РВ-</w:t>
      </w:r>
      <w:r w:rsidRPr="00AC31EC">
        <w:rPr>
          <w:sz w:val="22"/>
          <w:szCs w:val="22"/>
          <w:lang w:eastAsia="ru-RU"/>
        </w:rPr>
        <w:t>21-</w:t>
      </w:r>
      <w:proofErr w:type="gramStart"/>
      <w:r w:rsidRPr="00AC31EC">
        <w:rPr>
          <w:sz w:val="22"/>
          <w:szCs w:val="22"/>
          <w:lang w:eastAsia="ru-RU"/>
        </w:rPr>
        <w:t>040.*</w:t>
      </w:r>
      <w:proofErr w:type="gramEnd"/>
      <w:r w:rsidRPr="00AC31EC">
        <w:rPr>
          <w:sz w:val="22"/>
          <w:szCs w:val="22"/>
          <w:lang w:eastAsia="ru-RU"/>
        </w:rPr>
        <w:t>*-**  Положение о корпоративном стиле оформления производственных объектов ПАО «</w:t>
      </w:r>
      <w:proofErr w:type="spellStart"/>
      <w:r w:rsidR="00737974" w:rsidRPr="00AC31EC">
        <w:rPr>
          <w:sz w:val="22"/>
          <w:szCs w:val="22"/>
          <w:lang w:eastAsia="ru-RU"/>
        </w:rPr>
        <w:t>Россети</w:t>
      </w:r>
      <w:proofErr w:type="spellEnd"/>
      <w:r w:rsidR="00737974" w:rsidRPr="00AC31EC">
        <w:rPr>
          <w:sz w:val="22"/>
          <w:szCs w:val="22"/>
          <w:lang w:eastAsia="ru-RU"/>
        </w:rPr>
        <w:t xml:space="preserve"> Волга</w:t>
      </w:r>
      <w:r w:rsidRPr="00AC31EC">
        <w:rPr>
          <w:sz w:val="22"/>
          <w:szCs w:val="22"/>
          <w:lang w:eastAsia="ru-RU"/>
        </w:rPr>
        <w:t>».</w:t>
      </w:r>
    </w:p>
    <w:p w14:paraId="55446E2D" w14:textId="428B343B" w:rsidR="006A20B0" w:rsidRPr="00AC31EC" w:rsidRDefault="00D37C95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</w:rPr>
        <w:t>М-РВ-27-</w:t>
      </w:r>
      <w:proofErr w:type="gramStart"/>
      <w:r w:rsidRPr="00AC31EC">
        <w:rPr>
          <w:sz w:val="22"/>
          <w:szCs w:val="22"/>
        </w:rPr>
        <w:t>234.*</w:t>
      </w:r>
      <w:proofErr w:type="gramEnd"/>
      <w:r w:rsidRPr="00AC31EC">
        <w:rPr>
          <w:sz w:val="22"/>
          <w:szCs w:val="22"/>
        </w:rPr>
        <w:t xml:space="preserve">*-** Модель обеспечения антитеррористической защищенности объектов ПАО </w:t>
      </w:r>
      <w:r w:rsidRPr="00AC31EC">
        <w:rPr>
          <w:sz w:val="22"/>
          <w:szCs w:val="22"/>
        </w:rPr>
        <w:lastRenderedPageBreak/>
        <w:t>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 xml:space="preserve"> Волга».</w:t>
      </w:r>
    </w:p>
    <w:p w14:paraId="3D43A604" w14:textId="77777777" w:rsidR="006A20B0" w:rsidRPr="00AC31EC" w:rsidRDefault="003D1590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СТО 34.01-21.1-001-2017 «Распределительные электрические сети напряжением 0,4-110кВ. Требования к технологическому проектированию</w:t>
      </w:r>
    </w:p>
    <w:p w14:paraId="6744AFFB" w14:textId="77777777" w:rsidR="006A20B0" w:rsidRPr="00AC31EC" w:rsidRDefault="003D1590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К-МРСК-ВНД-</w:t>
      </w:r>
      <w:proofErr w:type="gramStart"/>
      <w:r w:rsidRPr="00AC31EC">
        <w:rPr>
          <w:sz w:val="22"/>
          <w:szCs w:val="22"/>
          <w:lang w:eastAsia="ru-RU"/>
        </w:rPr>
        <w:t>327.*</w:t>
      </w:r>
      <w:proofErr w:type="gramEnd"/>
      <w:r w:rsidRPr="00AC31EC">
        <w:rPr>
          <w:sz w:val="22"/>
          <w:szCs w:val="22"/>
          <w:lang w:eastAsia="ru-RU"/>
        </w:rPr>
        <w:t>*-**. Концепция развития релейной защиты и автоматики электросетевого комплекса.</w:t>
      </w:r>
    </w:p>
    <w:p w14:paraId="512029CB" w14:textId="77777777" w:rsidR="006A20B0" w:rsidRPr="00AC31EC" w:rsidRDefault="003D1590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Распоряжение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>» от 01.04.2016 № 140 «Об утверждении минимальных требований к информационной безопасности АСТУ».</w:t>
      </w:r>
    </w:p>
    <w:p w14:paraId="59F02304" w14:textId="77777777" w:rsidR="006A20B0" w:rsidRPr="00AC31EC" w:rsidRDefault="003D1590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СТО-МРСК-ВНД-</w:t>
      </w:r>
      <w:proofErr w:type="gramStart"/>
      <w:r w:rsidRPr="00AC31EC">
        <w:rPr>
          <w:sz w:val="22"/>
          <w:szCs w:val="22"/>
          <w:lang w:eastAsia="ru-RU"/>
        </w:rPr>
        <w:t>241.*</w:t>
      </w:r>
      <w:proofErr w:type="gramEnd"/>
      <w:r w:rsidRPr="00AC31EC">
        <w:rPr>
          <w:sz w:val="22"/>
          <w:szCs w:val="22"/>
          <w:lang w:eastAsia="ru-RU"/>
        </w:rPr>
        <w:t>*-** Автоматизированные системы оперативно-технологического и ситуационного управления.</w:t>
      </w:r>
    </w:p>
    <w:p w14:paraId="68C9063B" w14:textId="77777777" w:rsidR="00CB1745" w:rsidRPr="00AC31EC" w:rsidRDefault="00CB1745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jc w:val="both"/>
        <w:rPr>
          <w:sz w:val="22"/>
          <w:szCs w:val="22"/>
          <w:lang w:eastAsia="ru-RU"/>
        </w:rPr>
      </w:pPr>
      <w:r w:rsidRPr="00AC31EC">
        <w:rPr>
          <w:bCs/>
          <w:sz w:val="22"/>
          <w:szCs w:val="22"/>
          <w:lang w:eastAsia="ru-RU"/>
        </w:rPr>
        <w:t>ТТ-РВ-170-</w:t>
      </w:r>
      <w:proofErr w:type="gramStart"/>
      <w:r w:rsidRPr="00AC31EC">
        <w:rPr>
          <w:bCs/>
          <w:sz w:val="22"/>
          <w:szCs w:val="22"/>
          <w:lang w:eastAsia="ru-RU"/>
        </w:rPr>
        <w:t>2135</w:t>
      </w:r>
      <w:r w:rsidR="003D1590" w:rsidRPr="00AC31EC">
        <w:rPr>
          <w:sz w:val="22"/>
          <w:szCs w:val="22"/>
          <w:lang w:eastAsia="ru-RU"/>
        </w:rPr>
        <w:t>.*</w:t>
      </w:r>
      <w:proofErr w:type="gramEnd"/>
      <w:r w:rsidR="003D1590" w:rsidRPr="00AC31EC">
        <w:rPr>
          <w:sz w:val="22"/>
          <w:szCs w:val="22"/>
          <w:lang w:eastAsia="ru-RU"/>
        </w:rPr>
        <w:t xml:space="preserve">*-** </w:t>
      </w:r>
      <w:r w:rsidRPr="00AC31EC">
        <w:rPr>
          <w:sz w:val="22"/>
          <w:szCs w:val="22"/>
          <w:lang w:eastAsia="ru-RU"/>
        </w:rPr>
        <w:t xml:space="preserve">Минимально необходимые организационные и технические </w:t>
      </w:r>
    </w:p>
    <w:p w14:paraId="74F8F3B0" w14:textId="02C86773" w:rsidR="006A20B0" w:rsidRPr="00AC31EC" w:rsidRDefault="00CB1745" w:rsidP="00AC31EC">
      <w:pPr>
        <w:widowControl w:val="0"/>
        <w:tabs>
          <w:tab w:val="left" w:pos="-4860"/>
          <w:tab w:val="left" w:pos="1134"/>
        </w:tabs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требования к обеспечению информационной безопасности АСТУ, используемых для функционирования электросетевого комплекса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 xml:space="preserve"> Волга».</w:t>
      </w:r>
    </w:p>
    <w:p w14:paraId="0DA99C0E" w14:textId="77777777" w:rsidR="006A20B0" w:rsidRPr="00AC31EC" w:rsidRDefault="003D1590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Распоряжение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>» №121р от 25.05.2020 г. «Об утверждении технических требований к компонентам цифровой сети».</w:t>
      </w:r>
    </w:p>
    <w:p w14:paraId="3ED474F7" w14:textId="77777777" w:rsidR="006A20B0" w:rsidRPr="00AC31EC" w:rsidRDefault="003D1590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ТР-МРСК-ВНД-</w:t>
      </w:r>
      <w:proofErr w:type="gramStart"/>
      <w:r w:rsidRPr="00AC31EC">
        <w:rPr>
          <w:sz w:val="22"/>
          <w:szCs w:val="22"/>
          <w:lang w:eastAsia="ru-RU"/>
        </w:rPr>
        <w:t>755.*</w:t>
      </w:r>
      <w:proofErr w:type="gramEnd"/>
      <w:r w:rsidRPr="00AC31EC">
        <w:rPr>
          <w:sz w:val="22"/>
          <w:szCs w:val="22"/>
          <w:lang w:eastAsia="ru-RU"/>
        </w:rPr>
        <w:t>*-** «Технологический реестр по основным направлениям инновационного развития ПАО «</w:t>
      </w:r>
      <w:proofErr w:type="spellStart"/>
      <w:r w:rsidRPr="00AC31EC">
        <w:rPr>
          <w:sz w:val="22"/>
          <w:szCs w:val="22"/>
          <w:lang w:eastAsia="ru-RU"/>
        </w:rPr>
        <w:t>Россети</w:t>
      </w:r>
      <w:proofErr w:type="spellEnd"/>
      <w:r w:rsidRPr="00AC31EC">
        <w:rPr>
          <w:sz w:val="22"/>
          <w:szCs w:val="22"/>
          <w:lang w:eastAsia="ru-RU"/>
        </w:rPr>
        <w:t>».</w:t>
      </w:r>
    </w:p>
    <w:p w14:paraId="77980430" w14:textId="445A9418" w:rsidR="006A20B0" w:rsidRPr="00AC31EC" w:rsidRDefault="0022706A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Пор-РВ-ВНД-</w:t>
      </w:r>
      <w:proofErr w:type="gramStart"/>
      <w:r w:rsidRPr="00AC31EC">
        <w:rPr>
          <w:sz w:val="22"/>
          <w:szCs w:val="22"/>
          <w:lang w:eastAsia="ru-RU"/>
        </w:rPr>
        <w:t>222.*</w:t>
      </w:r>
      <w:proofErr w:type="gramEnd"/>
      <w:r w:rsidRPr="00AC31EC">
        <w:rPr>
          <w:sz w:val="22"/>
          <w:szCs w:val="22"/>
          <w:lang w:eastAsia="ru-RU"/>
        </w:rPr>
        <w:t xml:space="preserve">*-** </w:t>
      </w:r>
      <w:r w:rsidR="00D1416B" w:rsidRPr="00AC31EC">
        <w:rPr>
          <w:sz w:val="22"/>
          <w:szCs w:val="22"/>
          <w:lang w:eastAsia="ru-RU"/>
        </w:rPr>
        <w:t>«Порядок проведения проверки качества (аттестации) оборудования, материалов и систем ПАО «</w:t>
      </w:r>
      <w:proofErr w:type="spellStart"/>
      <w:r w:rsidR="00D1416B" w:rsidRPr="00AC31EC">
        <w:rPr>
          <w:sz w:val="22"/>
          <w:szCs w:val="22"/>
          <w:lang w:eastAsia="ru-RU"/>
        </w:rPr>
        <w:t>Россети</w:t>
      </w:r>
      <w:proofErr w:type="spellEnd"/>
      <w:r w:rsidR="00D1416B" w:rsidRPr="00AC31EC">
        <w:rPr>
          <w:sz w:val="22"/>
          <w:szCs w:val="22"/>
          <w:lang w:eastAsia="ru-RU"/>
        </w:rPr>
        <w:t>».</w:t>
      </w:r>
    </w:p>
    <w:p w14:paraId="1DE5AB30" w14:textId="77777777" w:rsidR="006A20B0" w:rsidRPr="00AC31EC" w:rsidRDefault="003D1590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</w:t>
      </w:r>
      <w:proofErr w:type="spellStart"/>
      <w:r w:rsidRPr="00AC31EC">
        <w:rPr>
          <w:sz w:val="22"/>
          <w:szCs w:val="22"/>
          <w:lang w:eastAsia="ru-RU"/>
        </w:rPr>
        <w:t>кВ</w:t>
      </w:r>
      <w:proofErr w:type="spellEnd"/>
      <w:r w:rsidRPr="00AC31EC">
        <w:rPr>
          <w:sz w:val="22"/>
          <w:szCs w:val="22"/>
          <w:lang w:eastAsia="ru-RU"/>
        </w:rPr>
        <w:t>».</w:t>
      </w:r>
    </w:p>
    <w:p w14:paraId="0EE50CC2" w14:textId="77777777" w:rsidR="006A20B0" w:rsidRPr="00AC31EC" w:rsidRDefault="003D1590" w:rsidP="00AC31EC">
      <w:pPr>
        <w:widowControl w:val="0"/>
        <w:numPr>
          <w:ilvl w:val="0"/>
          <w:numId w:val="17"/>
        </w:numPr>
        <w:tabs>
          <w:tab w:val="left" w:pos="-4860"/>
          <w:tab w:val="left" w:pos="1134"/>
        </w:tabs>
        <w:ind w:left="0" w:firstLine="567"/>
        <w:jc w:val="both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AC31EC">
        <w:rPr>
          <w:sz w:val="22"/>
          <w:szCs w:val="22"/>
          <w:lang w:eastAsia="ru-RU"/>
        </w:rPr>
        <w:t>кВ</w:t>
      </w:r>
      <w:proofErr w:type="spellEnd"/>
      <w:r w:rsidRPr="00AC31EC">
        <w:rPr>
          <w:sz w:val="22"/>
          <w:szCs w:val="22"/>
          <w:lang w:eastAsia="ru-RU"/>
        </w:rPr>
        <w:t>».</w:t>
      </w:r>
    </w:p>
    <w:p w14:paraId="04272A6C" w14:textId="77777777" w:rsidR="006A20B0" w:rsidRPr="00AC31EC" w:rsidRDefault="003D1590" w:rsidP="00AC31EC">
      <w:pPr>
        <w:tabs>
          <w:tab w:val="left" w:pos="1134"/>
        </w:tabs>
        <w:rPr>
          <w:b/>
          <w:bCs/>
          <w:sz w:val="22"/>
          <w:szCs w:val="22"/>
          <w:lang w:eastAsia="ru-RU"/>
        </w:rPr>
      </w:pPr>
      <w:r w:rsidRPr="00AC31EC">
        <w:rPr>
          <w:b/>
          <w:bCs/>
          <w:sz w:val="22"/>
          <w:szCs w:val="22"/>
          <w:lang w:eastAsia="ru-RU"/>
        </w:rPr>
        <w:br w:type="page"/>
      </w:r>
    </w:p>
    <w:p w14:paraId="6D9330B2" w14:textId="77777777" w:rsidR="006A20B0" w:rsidRPr="00AC31EC" w:rsidRDefault="003D1590" w:rsidP="00AC31EC">
      <w:pPr>
        <w:pStyle w:val="32"/>
        <w:tabs>
          <w:tab w:val="left" w:pos="1134"/>
        </w:tabs>
        <w:spacing w:before="0"/>
        <w:ind w:firstLine="567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  <w:r w:rsidRPr="00AC31EC"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  <w:lastRenderedPageBreak/>
        <w:t>Приложение 2</w:t>
      </w:r>
    </w:p>
    <w:p w14:paraId="42C01719" w14:textId="77777777" w:rsidR="006A20B0" w:rsidRPr="00AC31EC" w:rsidRDefault="003D1590" w:rsidP="00AC31EC">
      <w:pPr>
        <w:widowControl w:val="0"/>
        <w:tabs>
          <w:tab w:val="left" w:pos="1134"/>
        </w:tabs>
        <w:ind w:left="6237" w:firstLine="567"/>
        <w:jc w:val="right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к Заданию на проектирование (типовому) объектов ПАО 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 xml:space="preserve"> Волга</w:t>
      </w:r>
      <w:r w:rsidRPr="00AC31EC">
        <w:rPr>
          <w:sz w:val="22"/>
          <w:szCs w:val="22"/>
          <w:lang w:eastAsia="ru-RU"/>
        </w:rPr>
        <w:t>»</w:t>
      </w:r>
    </w:p>
    <w:p w14:paraId="5E42EC6D" w14:textId="77777777" w:rsidR="006A20B0" w:rsidRPr="00AC31EC" w:rsidRDefault="006A20B0" w:rsidP="00AC31EC">
      <w:pPr>
        <w:widowControl w:val="0"/>
        <w:tabs>
          <w:tab w:val="left" w:pos="1134"/>
        </w:tabs>
        <w:ind w:firstLine="567"/>
        <w:jc w:val="center"/>
        <w:rPr>
          <w:b/>
          <w:bCs/>
          <w:sz w:val="22"/>
          <w:szCs w:val="22"/>
          <w:lang w:eastAsia="ru-RU"/>
        </w:rPr>
      </w:pPr>
    </w:p>
    <w:p w14:paraId="48750357" w14:textId="77777777" w:rsidR="006A20B0" w:rsidRPr="00AC31EC" w:rsidRDefault="003D1590" w:rsidP="00AC31EC">
      <w:pPr>
        <w:widowControl w:val="0"/>
        <w:tabs>
          <w:tab w:val="left" w:pos="1134"/>
        </w:tabs>
        <w:ind w:firstLine="567"/>
        <w:jc w:val="center"/>
        <w:rPr>
          <w:b/>
          <w:bCs/>
          <w:sz w:val="22"/>
          <w:szCs w:val="22"/>
          <w:lang w:eastAsia="ru-RU"/>
        </w:rPr>
      </w:pPr>
      <w:r w:rsidRPr="00AC31EC">
        <w:rPr>
          <w:b/>
          <w:bCs/>
          <w:sz w:val="22"/>
          <w:szCs w:val="22"/>
          <w:lang w:eastAsia="ru-RU"/>
        </w:rPr>
        <w:t>Перечень сокращений:</w:t>
      </w:r>
    </w:p>
    <w:p w14:paraId="4C0DF01B" w14:textId="6D4E4940" w:rsidR="006A20B0" w:rsidRPr="00AC31EC" w:rsidRDefault="006A20B0" w:rsidP="00AC31EC">
      <w:pPr>
        <w:widowControl w:val="0"/>
        <w:tabs>
          <w:tab w:val="left" w:pos="1134"/>
        </w:tabs>
        <w:ind w:firstLine="567"/>
        <w:jc w:val="center"/>
        <w:rPr>
          <w:b/>
          <w:bCs/>
          <w:i/>
          <w:sz w:val="22"/>
          <w:szCs w:val="22"/>
          <w:lang w:eastAsia="ru-RU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33"/>
        <w:gridCol w:w="7893"/>
      </w:tblGrid>
      <w:tr w:rsidR="00246527" w:rsidRPr="00AC31EC" w14:paraId="6586E86B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3711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АСТУ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6595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003C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автоматизированная система технологического управления</w:t>
            </w:r>
          </w:p>
        </w:tc>
      </w:tr>
      <w:tr w:rsidR="00246527" w:rsidRPr="00AC31EC" w14:paraId="1EC9626E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3CEC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ВЛ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DA5D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F733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воздушная линия</w:t>
            </w:r>
          </w:p>
        </w:tc>
      </w:tr>
      <w:tr w:rsidR="00246527" w:rsidRPr="00AC31EC" w14:paraId="170A4CDB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D607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ГОСТ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9A2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E371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государственный стандарт</w:t>
            </w:r>
          </w:p>
        </w:tc>
      </w:tr>
      <w:tr w:rsidR="00246527" w:rsidRPr="00AC31EC" w14:paraId="5898CA2D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921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ЕГРН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99FA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CE22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Единый государственный реестр прав на недвижимое имущество и сделок с ним</w:t>
            </w:r>
          </w:p>
        </w:tc>
      </w:tr>
      <w:tr w:rsidR="00246527" w:rsidRPr="00AC31EC" w14:paraId="123E78D4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E01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ЗП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6E83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510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задание на проектирование</w:t>
            </w:r>
          </w:p>
        </w:tc>
      </w:tr>
      <w:tr w:rsidR="00246527" w:rsidRPr="00AC31EC" w14:paraId="063027B4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1178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ИТС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E1C4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E663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 xml:space="preserve">информационно-технологические системы (РЗА, АСУ ТП, </w:t>
            </w:r>
            <w:proofErr w:type="spellStart"/>
            <w:r w:rsidRPr="00AC31EC">
              <w:rPr>
                <w:color w:val="000000" w:themeColor="text1"/>
                <w:sz w:val="22"/>
                <w:szCs w:val="22"/>
              </w:rPr>
              <w:t>СМиУКЭ</w:t>
            </w:r>
            <w:proofErr w:type="spellEnd"/>
            <w:r w:rsidRPr="00AC31EC">
              <w:rPr>
                <w:color w:val="000000" w:themeColor="text1"/>
                <w:sz w:val="22"/>
                <w:szCs w:val="22"/>
              </w:rPr>
              <w:t>, АИИС КУЭ)</w:t>
            </w:r>
          </w:p>
        </w:tc>
      </w:tr>
      <w:tr w:rsidR="00246527" w:rsidRPr="00AC31EC" w14:paraId="63FC837C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DFAA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ИБП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23DE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F4CE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источник бесперебойного питания</w:t>
            </w:r>
          </w:p>
        </w:tc>
      </w:tr>
      <w:tr w:rsidR="00246527" w:rsidRPr="00AC31EC" w14:paraId="5B85AC47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279A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ЛЭП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2CF0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E5E8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линия электропередачи</w:t>
            </w:r>
          </w:p>
        </w:tc>
      </w:tr>
      <w:tr w:rsidR="00246527" w:rsidRPr="00AC31EC" w14:paraId="0020AD6D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0612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МЭК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B80E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0EB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Международная электротехническая комиссия</w:t>
            </w:r>
          </w:p>
        </w:tc>
      </w:tr>
      <w:tr w:rsidR="00246527" w:rsidRPr="00AC31EC" w14:paraId="68252F9E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F137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НД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6A74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B114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нормативный документ</w:t>
            </w:r>
          </w:p>
        </w:tc>
      </w:tr>
      <w:tr w:rsidR="00246527" w:rsidRPr="00AC31EC" w14:paraId="3BA81F9B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BB0E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ОВБ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EF30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DBE1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оперативно-выездная бригада</w:t>
            </w:r>
          </w:p>
        </w:tc>
      </w:tr>
      <w:tr w:rsidR="00246527" w:rsidRPr="00AC31EC" w14:paraId="600783BA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411F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ОПН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47F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BDA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ограничитель перенапряжения</w:t>
            </w:r>
          </w:p>
        </w:tc>
      </w:tr>
      <w:tr w:rsidR="00246527" w:rsidRPr="00AC31EC" w14:paraId="27026980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6864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ОСР-97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746F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9154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карта общего сейсмического районирования</w:t>
            </w:r>
          </w:p>
          <w:p w14:paraId="57991689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территории Российской Федерации (ОСР-97-А, ОСР-97-В, ОСР-97-С)</w:t>
            </w:r>
          </w:p>
        </w:tc>
      </w:tr>
      <w:tr w:rsidR="00246527" w:rsidRPr="00AC31EC" w14:paraId="3A2B2DC4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2446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ОТР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63EC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546A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основные технические решения</w:t>
            </w:r>
          </w:p>
        </w:tc>
      </w:tr>
      <w:tr w:rsidR="00246527" w:rsidRPr="00AC31EC" w14:paraId="285702D9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8814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ПД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32DE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530D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проектная документация</w:t>
            </w:r>
          </w:p>
        </w:tc>
      </w:tr>
      <w:tr w:rsidR="00246527" w:rsidRPr="00AC31EC" w14:paraId="0D7BB68A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129A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ПИР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AA2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66C7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</w:tr>
      <w:tr w:rsidR="00246527" w:rsidRPr="00AC31EC" w14:paraId="315290BF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23B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ПК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F0D2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489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программный комплекс</w:t>
            </w:r>
          </w:p>
        </w:tc>
      </w:tr>
      <w:tr w:rsidR="00246527" w:rsidRPr="00AC31EC" w14:paraId="104E6D84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B2F9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ПНР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CE27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83E4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</w:tr>
      <w:tr w:rsidR="00246527" w:rsidRPr="00AC31EC" w14:paraId="70FCF700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1076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ПО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387D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E108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 xml:space="preserve">производственное отделение </w:t>
            </w:r>
          </w:p>
        </w:tc>
      </w:tr>
      <w:tr w:rsidR="00246527" w:rsidRPr="00AC31EC" w14:paraId="284FB99A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A806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ПОС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ACBF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E88F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246527" w:rsidRPr="00AC31EC" w14:paraId="5044B8B7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1F8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ПТЭ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4356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1594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правила технической эксплуатации</w:t>
            </w:r>
          </w:p>
        </w:tc>
      </w:tr>
      <w:tr w:rsidR="00246527" w:rsidRPr="00AC31EC" w14:paraId="422D32A6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182C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ПУЭ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4C10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FA3A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246527" w:rsidRPr="00AC31EC" w14:paraId="37046BCF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141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РД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3A7B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61CA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рабочая документация</w:t>
            </w:r>
          </w:p>
        </w:tc>
      </w:tr>
      <w:tr w:rsidR="00246527" w:rsidRPr="00AC31EC" w14:paraId="2A4D84FC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D7B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РСК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13E3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AE4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распределительная сетевая компания</w:t>
            </w:r>
          </w:p>
        </w:tc>
      </w:tr>
      <w:tr w:rsidR="00246527" w:rsidRPr="00AC31EC" w14:paraId="77E7722A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8E50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СДТУ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9F0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D529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246527" w:rsidRPr="00AC31EC" w14:paraId="615FCA0C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A13C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СНЭ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2488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55EA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сетевой накопитель электроэнергии</w:t>
            </w:r>
          </w:p>
        </w:tc>
      </w:tr>
      <w:tr w:rsidR="00246527" w:rsidRPr="00AC31EC" w14:paraId="4B19D901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189C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СМР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E1E2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39F8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</w:tr>
      <w:tr w:rsidR="00246527" w:rsidRPr="00AC31EC" w14:paraId="5B39142D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CEC2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СМ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C8AF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C41B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система автоматической диагностики (мониторинга)</w:t>
            </w:r>
          </w:p>
        </w:tc>
      </w:tr>
      <w:tr w:rsidR="00246527" w:rsidRPr="00AC31EC" w14:paraId="47269F49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F06B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СПБ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0C32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D0B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система бесперебойного питания</w:t>
            </w:r>
          </w:p>
        </w:tc>
      </w:tr>
      <w:tr w:rsidR="00246527" w:rsidRPr="00AC31EC" w14:paraId="0CD06EA9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784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ССПИ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9E2E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32A2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система сбора и передачи информации для решения задач оперативно-диспетчерского и технологического управления</w:t>
            </w:r>
          </w:p>
        </w:tc>
      </w:tr>
      <w:tr w:rsidR="00246527" w:rsidRPr="00AC31EC" w14:paraId="1BEEA186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BF9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СС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4A3D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447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система связи</w:t>
            </w:r>
          </w:p>
        </w:tc>
      </w:tr>
      <w:tr w:rsidR="00246527" w:rsidRPr="00AC31EC" w14:paraId="1BD6A1A0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6154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СТО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B094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E82C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стандарт организации</w:t>
            </w:r>
          </w:p>
        </w:tc>
      </w:tr>
      <w:tr w:rsidR="00246527" w:rsidRPr="00AC31EC" w14:paraId="4E562CC6" w14:textId="77777777" w:rsidTr="00246527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2F19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AC31EC">
              <w:rPr>
                <w:color w:val="000000" w:themeColor="text1"/>
                <w:sz w:val="22"/>
                <w:szCs w:val="22"/>
              </w:rPr>
              <w:t>ТОиР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FDB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iCs/>
                <w:sz w:val="22"/>
                <w:szCs w:val="22"/>
                <w:lang w:eastAsia="ru-RU"/>
              </w:rPr>
            </w:pPr>
            <w:r w:rsidRPr="00AC31EC">
              <w:rPr>
                <w:i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833B" w14:textId="77777777" w:rsidR="00246527" w:rsidRPr="00AC31EC" w:rsidRDefault="00246527" w:rsidP="00AC31EC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 xml:space="preserve">техническое обслуживание и ремонт </w:t>
            </w:r>
          </w:p>
        </w:tc>
      </w:tr>
    </w:tbl>
    <w:p w14:paraId="10A36B65" w14:textId="77777777" w:rsidR="006A20B0" w:rsidRPr="00AC31EC" w:rsidRDefault="006A20B0" w:rsidP="00AC31EC">
      <w:pPr>
        <w:widowControl w:val="0"/>
        <w:tabs>
          <w:tab w:val="left" w:pos="1134"/>
        </w:tabs>
        <w:ind w:firstLine="567"/>
        <w:jc w:val="both"/>
        <w:rPr>
          <w:b/>
          <w:bCs/>
          <w:sz w:val="22"/>
          <w:szCs w:val="22"/>
          <w:lang w:eastAsia="ru-RU"/>
        </w:rPr>
      </w:pPr>
    </w:p>
    <w:p w14:paraId="685BC1C1" w14:textId="77777777" w:rsidR="006A20B0" w:rsidRPr="00AC31EC" w:rsidRDefault="003D1590" w:rsidP="00AC31EC">
      <w:pPr>
        <w:tabs>
          <w:tab w:val="left" w:pos="1134"/>
        </w:tabs>
        <w:ind w:firstLine="567"/>
        <w:rPr>
          <w:b/>
          <w:bCs/>
          <w:sz w:val="22"/>
          <w:szCs w:val="22"/>
          <w:lang w:eastAsia="ru-RU"/>
        </w:rPr>
      </w:pPr>
      <w:r w:rsidRPr="00AC31EC">
        <w:rPr>
          <w:b/>
          <w:bCs/>
          <w:sz w:val="22"/>
          <w:szCs w:val="22"/>
          <w:lang w:eastAsia="ru-RU"/>
        </w:rPr>
        <w:br w:type="page"/>
      </w:r>
    </w:p>
    <w:p w14:paraId="2324EE91" w14:textId="77777777" w:rsidR="006A20B0" w:rsidRPr="00AC31EC" w:rsidRDefault="003D1590" w:rsidP="00AC31EC">
      <w:pPr>
        <w:pStyle w:val="32"/>
        <w:spacing w:before="0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  <w:bookmarkStart w:id="3" w:name="_Приложение_3"/>
      <w:bookmarkEnd w:id="3"/>
      <w:r w:rsidRPr="00AC31EC"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  <w:lastRenderedPageBreak/>
        <w:t xml:space="preserve">Приложение 3  </w:t>
      </w:r>
    </w:p>
    <w:p w14:paraId="5AE10844" w14:textId="77777777" w:rsidR="006A20B0" w:rsidRPr="00AC31EC" w:rsidRDefault="003D1590" w:rsidP="00AC31EC">
      <w:pPr>
        <w:widowControl w:val="0"/>
        <w:ind w:left="6237"/>
        <w:jc w:val="right"/>
        <w:rPr>
          <w:sz w:val="22"/>
          <w:szCs w:val="22"/>
          <w:lang w:eastAsia="ru-RU"/>
        </w:rPr>
      </w:pPr>
      <w:r w:rsidRPr="00AC31EC">
        <w:rPr>
          <w:sz w:val="22"/>
          <w:szCs w:val="22"/>
          <w:lang w:eastAsia="ru-RU"/>
        </w:rPr>
        <w:t>к Заданию на проектирование (типовому) объектов ПАО «</w:t>
      </w:r>
      <w:proofErr w:type="spellStart"/>
      <w:r w:rsidRPr="00AC31EC">
        <w:rPr>
          <w:sz w:val="22"/>
          <w:szCs w:val="22"/>
        </w:rPr>
        <w:t>Россети</w:t>
      </w:r>
      <w:proofErr w:type="spellEnd"/>
      <w:r w:rsidRPr="00AC31EC">
        <w:rPr>
          <w:sz w:val="22"/>
          <w:szCs w:val="22"/>
        </w:rPr>
        <w:t xml:space="preserve"> Волга</w:t>
      </w:r>
      <w:r w:rsidRPr="00AC31EC">
        <w:rPr>
          <w:sz w:val="22"/>
          <w:szCs w:val="22"/>
          <w:lang w:eastAsia="ru-RU"/>
        </w:rPr>
        <w:t>»</w:t>
      </w:r>
    </w:p>
    <w:p w14:paraId="0606FF82" w14:textId="77777777" w:rsidR="006A20B0" w:rsidRPr="00AC31EC" w:rsidRDefault="006A20B0" w:rsidP="00AC31EC">
      <w:pPr>
        <w:widowControl w:val="0"/>
        <w:ind w:right="300"/>
        <w:jc w:val="center"/>
        <w:rPr>
          <w:b/>
          <w:bCs/>
          <w:color w:val="FF0000"/>
          <w:sz w:val="22"/>
          <w:szCs w:val="22"/>
          <w:lang w:eastAsia="ru-RU"/>
        </w:rPr>
      </w:pPr>
    </w:p>
    <w:p w14:paraId="5584D9CB" w14:textId="77777777" w:rsidR="006A20B0" w:rsidRPr="00AC31EC" w:rsidRDefault="003D1590" w:rsidP="00AC31EC">
      <w:pPr>
        <w:widowControl w:val="0"/>
        <w:ind w:right="300"/>
        <w:jc w:val="center"/>
        <w:rPr>
          <w:b/>
          <w:bCs/>
          <w:sz w:val="22"/>
          <w:szCs w:val="22"/>
          <w:lang w:eastAsia="ru-RU"/>
        </w:rPr>
      </w:pPr>
      <w:r w:rsidRPr="00AC31EC">
        <w:rPr>
          <w:b/>
          <w:bCs/>
          <w:sz w:val="22"/>
          <w:szCs w:val="22"/>
          <w:lang w:eastAsia="ru-RU"/>
        </w:rPr>
        <w:t xml:space="preserve">Требования оборудованию зарядных станций в комплекте с терминалом для подключения электромобилей </w:t>
      </w:r>
    </w:p>
    <w:p w14:paraId="64A42A18" w14:textId="77777777" w:rsidR="006A20B0" w:rsidRPr="00AC31EC" w:rsidRDefault="006A20B0" w:rsidP="00AC31EC">
      <w:pPr>
        <w:widowControl w:val="0"/>
        <w:ind w:right="300"/>
        <w:jc w:val="center"/>
        <w:rPr>
          <w:b/>
          <w:bCs/>
          <w:sz w:val="22"/>
          <w:szCs w:val="22"/>
          <w:lang w:eastAsia="ru-RU"/>
        </w:rPr>
      </w:pPr>
    </w:p>
    <w:tbl>
      <w:tblPr>
        <w:tblStyle w:val="ab"/>
        <w:tblW w:w="9776" w:type="dxa"/>
        <w:tblLayout w:type="fixed"/>
        <w:tblLook w:val="04A0" w:firstRow="1" w:lastRow="0" w:firstColumn="1" w:lastColumn="0" w:noHBand="0" w:noVBand="1"/>
      </w:tblPr>
      <w:tblGrid>
        <w:gridCol w:w="696"/>
        <w:gridCol w:w="4686"/>
        <w:gridCol w:w="4394"/>
      </w:tblGrid>
      <w:tr w:rsidR="006A20B0" w:rsidRPr="00AC31EC" w14:paraId="3F75B360" w14:textId="77777777">
        <w:trPr>
          <w:trHeight w:val="54"/>
          <w:tblHeader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08EFC366" w14:textId="77777777" w:rsidR="006A20B0" w:rsidRPr="00AC31EC" w:rsidRDefault="003D1590" w:rsidP="00AC31EC">
            <w:pPr>
              <w:jc w:val="both"/>
              <w:rPr>
                <w:bCs/>
                <w:i/>
                <w:sz w:val="22"/>
                <w:szCs w:val="22"/>
              </w:rPr>
            </w:pPr>
            <w:r w:rsidRPr="00AC31EC">
              <w:rPr>
                <w:bCs/>
                <w:i/>
                <w:sz w:val="22"/>
                <w:szCs w:val="22"/>
              </w:rPr>
              <w:t>№</w:t>
            </w:r>
          </w:p>
          <w:p w14:paraId="7127CA03" w14:textId="77777777" w:rsidR="006A20B0" w:rsidRPr="00AC31EC" w:rsidRDefault="003D1590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Cs/>
                <w:i/>
                <w:sz w:val="22"/>
                <w:szCs w:val="22"/>
              </w:rPr>
              <w:t>п./п.</w:t>
            </w:r>
          </w:p>
        </w:tc>
        <w:tc>
          <w:tcPr>
            <w:tcW w:w="4686" w:type="dxa"/>
            <w:tcBorders>
              <w:bottom w:val="single" w:sz="4" w:space="0" w:color="auto"/>
            </w:tcBorders>
          </w:tcPr>
          <w:p w14:paraId="1E7DCA81" w14:textId="77777777" w:rsidR="006A20B0" w:rsidRPr="00AC31EC" w:rsidRDefault="003D1590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Cs/>
                <w:i/>
                <w:sz w:val="22"/>
                <w:szCs w:val="22"/>
              </w:rPr>
              <w:t>Запрашиваемые технические характеристики, наименование продукции</w:t>
            </w:r>
          </w:p>
        </w:tc>
        <w:tc>
          <w:tcPr>
            <w:tcW w:w="4394" w:type="dxa"/>
            <w:vAlign w:val="center"/>
          </w:tcPr>
          <w:p w14:paraId="5ACE829D" w14:textId="77777777" w:rsidR="006A20B0" w:rsidRPr="00AC31EC" w:rsidRDefault="003D1590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Cs/>
                <w:i/>
                <w:sz w:val="22"/>
                <w:szCs w:val="22"/>
              </w:rPr>
              <w:t>Предлагаемые технические характеристики, наименование продукции</w:t>
            </w:r>
          </w:p>
        </w:tc>
      </w:tr>
      <w:tr w:rsidR="006A20B0" w:rsidRPr="00AC31EC" w14:paraId="041AF93D" w14:textId="77777777">
        <w:trPr>
          <w:trHeight w:val="330"/>
        </w:trPr>
        <w:tc>
          <w:tcPr>
            <w:tcW w:w="696" w:type="dxa"/>
            <w:tcBorders>
              <w:top w:val="single" w:sz="4" w:space="0" w:color="auto"/>
            </w:tcBorders>
          </w:tcPr>
          <w:p w14:paraId="216F4AC2" w14:textId="77777777" w:rsidR="006A20B0" w:rsidRPr="00AC31EC" w:rsidRDefault="003D1590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686" w:type="dxa"/>
            <w:tcBorders>
              <w:top w:val="single" w:sz="4" w:space="0" w:color="auto"/>
            </w:tcBorders>
            <w:vAlign w:val="center"/>
          </w:tcPr>
          <w:p w14:paraId="4593C8FF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Основные параметры</w:t>
            </w:r>
          </w:p>
        </w:tc>
        <w:tc>
          <w:tcPr>
            <w:tcW w:w="4394" w:type="dxa"/>
          </w:tcPr>
          <w:p w14:paraId="5192B447" w14:textId="77777777" w:rsidR="006A20B0" w:rsidRPr="00AC31EC" w:rsidRDefault="006A20B0" w:rsidP="00AC31EC">
            <w:pPr>
              <w:rPr>
                <w:sz w:val="22"/>
                <w:szCs w:val="22"/>
              </w:rPr>
            </w:pPr>
          </w:p>
        </w:tc>
      </w:tr>
      <w:tr w:rsidR="006A20B0" w:rsidRPr="00AC31EC" w14:paraId="2837B331" w14:textId="77777777">
        <w:trPr>
          <w:trHeight w:val="330"/>
        </w:trPr>
        <w:tc>
          <w:tcPr>
            <w:tcW w:w="696" w:type="dxa"/>
            <w:tcBorders>
              <w:top w:val="single" w:sz="4" w:space="0" w:color="auto"/>
            </w:tcBorders>
            <w:hideMark/>
          </w:tcPr>
          <w:p w14:paraId="19D84CCA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4686" w:type="dxa"/>
            <w:tcBorders>
              <w:top w:val="single" w:sz="4" w:space="0" w:color="auto"/>
            </w:tcBorders>
            <w:vAlign w:val="center"/>
            <w:hideMark/>
          </w:tcPr>
          <w:p w14:paraId="1A069AA1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Тип ЭЗС</w:t>
            </w:r>
          </w:p>
        </w:tc>
        <w:tc>
          <w:tcPr>
            <w:tcW w:w="4394" w:type="dxa"/>
          </w:tcPr>
          <w:p w14:paraId="0A66E3A4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Постоянного тока (DC)</w:t>
            </w:r>
          </w:p>
        </w:tc>
      </w:tr>
      <w:tr w:rsidR="006A20B0" w:rsidRPr="00AC31EC" w14:paraId="3AF41DA0" w14:textId="77777777">
        <w:trPr>
          <w:trHeight w:val="330"/>
        </w:trPr>
        <w:tc>
          <w:tcPr>
            <w:tcW w:w="696" w:type="dxa"/>
            <w:hideMark/>
          </w:tcPr>
          <w:p w14:paraId="7BE22382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1.2</w:t>
            </w:r>
          </w:p>
        </w:tc>
        <w:tc>
          <w:tcPr>
            <w:tcW w:w="4686" w:type="dxa"/>
            <w:hideMark/>
          </w:tcPr>
          <w:p w14:paraId="2D7921B9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Соответствие стандартам </w:t>
            </w:r>
            <w:proofErr w:type="spellStart"/>
            <w:r w:rsidRPr="00AC31EC">
              <w:rPr>
                <w:sz w:val="22"/>
                <w:szCs w:val="22"/>
              </w:rPr>
              <w:t>CHAdeMO</w:t>
            </w:r>
            <w:proofErr w:type="spellEnd"/>
            <w:r w:rsidRPr="00AC31EC">
              <w:rPr>
                <w:sz w:val="22"/>
                <w:szCs w:val="22"/>
              </w:rPr>
              <w:t xml:space="preserve"> версии не ниже 1.2 и CCS версии не ниже 1.0 </w:t>
            </w:r>
          </w:p>
        </w:tc>
        <w:tc>
          <w:tcPr>
            <w:tcW w:w="4394" w:type="dxa"/>
          </w:tcPr>
          <w:p w14:paraId="1B0F747A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proofErr w:type="spellStart"/>
            <w:r w:rsidRPr="00AC31EC">
              <w:rPr>
                <w:sz w:val="22"/>
                <w:szCs w:val="22"/>
                <w:lang w:val="en-US"/>
              </w:rPr>
              <w:t>Да</w:t>
            </w:r>
            <w:proofErr w:type="spellEnd"/>
          </w:p>
        </w:tc>
      </w:tr>
      <w:tr w:rsidR="006A20B0" w:rsidRPr="00AC31EC" w14:paraId="39B4F28B" w14:textId="77777777">
        <w:trPr>
          <w:trHeight w:val="330"/>
        </w:trPr>
        <w:tc>
          <w:tcPr>
            <w:tcW w:w="696" w:type="dxa"/>
            <w:hideMark/>
          </w:tcPr>
          <w:p w14:paraId="42214A88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1.3</w:t>
            </w:r>
          </w:p>
        </w:tc>
        <w:tc>
          <w:tcPr>
            <w:tcW w:w="4686" w:type="dxa"/>
            <w:hideMark/>
          </w:tcPr>
          <w:p w14:paraId="12352138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Режим заряда по ГОСТ Р MЭK 61851-1-2013</w:t>
            </w:r>
          </w:p>
        </w:tc>
        <w:tc>
          <w:tcPr>
            <w:tcW w:w="4394" w:type="dxa"/>
          </w:tcPr>
          <w:p w14:paraId="1B4824B5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proofErr w:type="spellStart"/>
            <w:r w:rsidRPr="00AC31EC">
              <w:rPr>
                <w:sz w:val="22"/>
                <w:szCs w:val="22"/>
              </w:rPr>
              <w:t>Mode</w:t>
            </w:r>
            <w:proofErr w:type="spellEnd"/>
            <w:r w:rsidRPr="00AC31EC">
              <w:rPr>
                <w:sz w:val="22"/>
                <w:szCs w:val="22"/>
              </w:rPr>
              <w:t xml:space="preserve"> 4</w:t>
            </w:r>
          </w:p>
        </w:tc>
      </w:tr>
      <w:tr w:rsidR="006A20B0" w:rsidRPr="00AC31EC" w14:paraId="7BCCDBA8" w14:textId="77777777">
        <w:trPr>
          <w:trHeight w:val="330"/>
        </w:trPr>
        <w:tc>
          <w:tcPr>
            <w:tcW w:w="696" w:type="dxa"/>
            <w:hideMark/>
          </w:tcPr>
          <w:p w14:paraId="6DC9A093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1.4</w:t>
            </w:r>
          </w:p>
        </w:tc>
        <w:tc>
          <w:tcPr>
            <w:tcW w:w="4686" w:type="dxa"/>
            <w:hideMark/>
          </w:tcPr>
          <w:p w14:paraId="6B221EB0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Номинальное входное напряжение, В</w:t>
            </w:r>
          </w:p>
        </w:tc>
        <w:tc>
          <w:tcPr>
            <w:tcW w:w="4394" w:type="dxa"/>
          </w:tcPr>
          <w:p w14:paraId="1700265F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380 переменного тока</w:t>
            </w:r>
          </w:p>
        </w:tc>
      </w:tr>
      <w:tr w:rsidR="006A20B0" w:rsidRPr="00AC31EC" w14:paraId="26690F1A" w14:textId="77777777">
        <w:trPr>
          <w:trHeight w:val="330"/>
        </w:trPr>
        <w:tc>
          <w:tcPr>
            <w:tcW w:w="696" w:type="dxa"/>
            <w:hideMark/>
          </w:tcPr>
          <w:p w14:paraId="7D13B15E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1.5</w:t>
            </w:r>
          </w:p>
        </w:tc>
        <w:tc>
          <w:tcPr>
            <w:tcW w:w="4686" w:type="dxa"/>
            <w:hideMark/>
          </w:tcPr>
          <w:p w14:paraId="77884E5E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Пределы отклонения входного напряжения, %, не более</w:t>
            </w:r>
          </w:p>
        </w:tc>
        <w:tc>
          <w:tcPr>
            <w:tcW w:w="4394" w:type="dxa"/>
          </w:tcPr>
          <w:p w14:paraId="433369A7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±10</w:t>
            </w:r>
          </w:p>
        </w:tc>
      </w:tr>
      <w:tr w:rsidR="006A20B0" w:rsidRPr="00AC31EC" w14:paraId="2EF4CB10" w14:textId="77777777">
        <w:trPr>
          <w:trHeight w:val="330"/>
        </w:trPr>
        <w:tc>
          <w:tcPr>
            <w:tcW w:w="696" w:type="dxa"/>
            <w:hideMark/>
          </w:tcPr>
          <w:p w14:paraId="27750D59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1.6</w:t>
            </w:r>
          </w:p>
        </w:tc>
        <w:tc>
          <w:tcPr>
            <w:tcW w:w="4686" w:type="dxa"/>
            <w:hideMark/>
          </w:tcPr>
          <w:p w14:paraId="508DCBF3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Номинальная частота питающей сети, Гц</w:t>
            </w:r>
          </w:p>
        </w:tc>
        <w:tc>
          <w:tcPr>
            <w:tcW w:w="4394" w:type="dxa"/>
          </w:tcPr>
          <w:p w14:paraId="6AD60117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50</w:t>
            </w:r>
          </w:p>
        </w:tc>
      </w:tr>
      <w:tr w:rsidR="006A20B0" w:rsidRPr="00AC31EC" w14:paraId="1170308C" w14:textId="77777777">
        <w:trPr>
          <w:trHeight w:val="54"/>
        </w:trPr>
        <w:tc>
          <w:tcPr>
            <w:tcW w:w="696" w:type="dxa"/>
            <w:hideMark/>
          </w:tcPr>
          <w:p w14:paraId="001EFA76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1.7</w:t>
            </w:r>
          </w:p>
        </w:tc>
        <w:tc>
          <w:tcPr>
            <w:tcW w:w="4686" w:type="dxa"/>
            <w:hideMark/>
          </w:tcPr>
          <w:p w14:paraId="3F7B2595" w14:textId="77777777" w:rsidR="006A20B0" w:rsidRPr="00AC31EC" w:rsidRDefault="003D1590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Максимальная пиковая выходная мощность ЗС, кВт, не менее</w:t>
            </w:r>
          </w:p>
        </w:tc>
        <w:tc>
          <w:tcPr>
            <w:tcW w:w="4394" w:type="dxa"/>
          </w:tcPr>
          <w:p w14:paraId="725D9F1E" w14:textId="77777777" w:rsidR="002A26EF" w:rsidRPr="00AC31EC" w:rsidRDefault="002A26E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Не менее 149</w:t>
            </w:r>
          </w:p>
          <w:p w14:paraId="0CAE2FE6" w14:textId="77777777" w:rsidR="006A20B0" w:rsidRPr="00AC31EC" w:rsidRDefault="002A26E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(определяется при проектировании)</w:t>
            </w:r>
          </w:p>
        </w:tc>
      </w:tr>
      <w:tr w:rsidR="006A20B0" w:rsidRPr="00AC31EC" w14:paraId="395C3741" w14:textId="77777777">
        <w:trPr>
          <w:trHeight w:val="330"/>
        </w:trPr>
        <w:tc>
          <w:tcPr>
            <w:tcW w:w="696" w:type="dxa"/>
          </w:tcPr>
          <w:p w14:paraId="180321DC" w14:textId="77777777" w:rsidR="006A20B0" w:rsidRPr="00AC31EC" w:rsidRDefault="003D1590" w:rsidP="00AC31EC">
            <w:pPr>
              <w:jc w:val="both"/>
              <w:rPr>
                <w:b/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686" w:type="dxa"/>
            <w:vAlign w:val="center"/>
          </w:tcPr>
          <w:p w14:paraId="4B36B4D6" w14:textId="77777777" w:rsidR="006A20B0" w:rsidRPr="00AC31EC" w:rsidRDefault="003D1590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Требования к разъемам, кабелям и параметрам заряда</w:t>
            </w:r>
          </w:p>
        </w:tc>
        <w:tc>
          <w:tcPr>
            <w:tcW w:w="4394" w:type="dxa"/>
          </w:tcPr>
          <w:p w14:paraId="0CC44D43" w14:textId="77777777" w:rsidR="002A26EF" w:rsidRPr="00AC31EC" w:rsidRDefault="002A26E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не менее трех коннекторов постоянного тока электрического автомобильного транспорта</w:t>
            </w:r>
          </w:p>
          <w:p w14:paraId="61D4BCCF" w14:textId="77777777" w:rsidR="006A20B0" w:rsidRPr="00AC31EC" w:rsidRDefault="002A26E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(определяется при проектировании)</w:t>
            </w:r>
          </w:p>
        </w:tc>
      </w:tr>
      <w:tr w:rsidR="006A20B0" w:rsidRPr="00AC31EC" w14:paraId="188D9916" w14:textId="77777777">
        <w:trPr>
          <w:trHeight w:val="330"/>
        </w:trPr>
        <w:tc>
          <w:tcPr>
            <w:tcW w:w="696" w:type="dxa"/>
            <w:hideMark/>
          </w:tcPr>
          <w:p w14:paraId="21C07B3A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2.1</w:t>
            </w:r>
          </w:p>
        </w:tc>
        <w:tc>
          <w:tcPr>
            <w:tcW w:w="4686" w:type="dxa"/>
            <w:vAlign w:val="center"/>
            <w:hideMark/>
          </w:tcPr>
          <w:p w14:paraId="704425E7" w14:textId="77777777" w:rsidR="006A20B0" w:rsidRPr="00AC31EC" w:rsidRDefault="002A26E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 xml:space="preserve">Зарядный кабель с коннектором типа </w:t>
            </w:r>
            <w:proofErr w:type="spellStart"/>
            <w:r w:rsidRPr="00AC31EC">
              <w:rPr>
                <w:bCs/>
                <w:sz w:val="22"/>
                <w:szCs w:val="22"/>
              </w:rPr>
              <w:t>CHAdeMO</w:t>
            </w:r>
            <w:proofErr w:type="spellEnd"/>
            <w:r w:rsidRPr="00AC31EC">
              <w:rPr>
                <w:bCs/>
                <w:sz w:val="22"/>
                <w:szCs w:val="22"/>
              </w:rPr>
              <w:t xml:space="preserve"> (для японских автомобилей) (МЭК 62196-3 конфигурация AA), шт., не менее</w:t>
            </w:r>
          </w:p>
        </w:tc>
        <w:tc>
          <w:tcPr>
            <w:tcW w:w="4394" w:type="dxa"/>
          </w:tcPr>
          <w:p w14:paraId="016EF3DA" w14:textId="77777777" w:rsidR="006A20B0" w:rsidRPr="00AC31EC" w:rsidRDefault="003D1590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</w:t>
            </w:r>
          </w:p>
        </w:tc>
      </w:tr>
      <w:tr w:rsidR="006A20B0" w:rsidRPr="00AC31EC" w14:paraId="1ACBEC4F" w14:textId="77777777">
        <w:trPr>
          <w:trHeight w:val="330"/>
        </w:trPr>
        <w:tc>
          <w:tcPr>
            <w:tcW w:w="696" w:type="dxa"/>
            <w:hideMark/>
          </w:tcPr>
          <w:p w14:paraId="0B369EE3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2.1.1</w:t>
            </w:r>
          </w:p>
        </w:tc>
        <w:tc>
          <w:tcPr>
            <w:tcW w:w="4686" w:type="dxa"/>
            <w:vAlign w:val="center"/>
            <w:hideMark/>
          </w:tcPr>
          <w:p w14:paraId="497A2ACA" w14:textId="77777777" w:rsidR="006A20B0" w:rsidRPr="00AC31EC" w:rsidRDefault="003D1590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выходная пиковая мощность, кВт, не менее</w:t>
            </w:r>
          </w:p>
        </w:tc>
        <w:tc>
          <w:tcPr>
            <w:tcW w:w="4394" w:type="dxa"/>
          </w:tcPr>
          <w:p w14:paraId="6EC8720A" w14:textId="77777777" w:rsidR="006A20B0" w:rsidRPr="00AC31EC" w:rsidRDefault="00FD3959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5</w:t>
            </w:r>
            <w:r w:rsidR="003D1590" w:rsidRPr="00AC31EC">
              <w:rPr>
                <w:sz w:val="22"/>
                <w:szCs w:val="22"/>
              </w:rPr>
              <w:t>0</w:t>
            </w:r>
          </w:p>
        </w:tc>
      </w:tr>
      <w:tr w:rsidR="006A20B0" w:rsidRPr="00AC31EC" w14:paraId="1C5F1397" w14:textId="77777777">
        <w:trPr>
          <w:trHeight w:val="330"/>
        </w:trPr>
        <w:tc>
          <w:tcPr>
            <w:tcW w:w="696" w:type="dxa"/>
            <w:hideMark/>
          </w:tcPr>
          <w:p w14:paraId="1C356426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2.1.2</w:t>
            </w:r>
          </w:p>
        </w:tc>
        <w:tc>
          <w:tcPr>
            <w:tcW w:w="4686" w:type="dxa"/>
            <w:vAlign w:val="center"/>
            <w:hideMark/>
          </w:tcPr>
          <w:p w14:paraId="474FCA4A" w14:textId="77777777" w:rsidR="006A20B0" w:rsidRPr="00AC31EC" w:rsidRDefault="003D1590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максимальный ток кабеля, А, не менее</w:t>
            </w:r>
          </w:p>
        </w:tc>
        <w:tc>
          <w:tcPr>
            <w:tcW w:w="4394" w:type="dxa"/>
          </w:tcPr>
          <w:p w14:paraId="5B105378" w14:textId="77777777" w:rsidR="006A20B0" w:rsidRPr="00AC31EC" w:rsidRDefault="002A26E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125</w:t>
            </w:r>
          </w:p>
        </w:tc>
      </w:tr>
      <w:tr w:rsidR="006A20B0" w:rsidRPr="00AC31EC" w14:paraId="2EF50357" w14:textId="77777777">
        <w:trPr>
          <w:trHeight w:val="330"/>
        </w:trPr>
        <w:tc>
          <w:tcPr>
            <w:tcW w:w="696" w:type="dxa"/>
            <w:hideMark/>
          </w:tcPr>
          <w:p w14:paraId="067F380A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2.1.3</w:t>
            </w:r>
          </w:p>
        </w:tc>
        <w:tc>
          <w:tcPr>
            <w:tcW w:w="4686" w:type="dxa"/>
            <w:vAlign w:val="center"/>
            <w:hideMark/>
          </w:tcPr>
          <w:p w14:paraId="5995833D" w14:textId="77777777" w:rsidR="006A20B0" w:rsidRPr="00AC31EC" w:rsidRDefault="003D1590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 xml:space="preserve">максимальное напряжение коннектора, В, </w:t>
            </w:r>
            <w:r w:rsidR="002A26EF" w:rsidRPr="00AC31EC">
              <w:rPr>
                <w:bCs/>
                <w:sz w:val="22"/>
                <w:szCs w:val="22"/>
              </w:rPr>
              <w:t>в диапазоне</w:t>
            </w:r>
          </w:p>
        </w:tc>
        <w:tc>
          <w:tcPr>
            <w:tcW w:w="4394" w:type="dxa"/>
          </w:tcPr>
          <w:p w14:paraId="57D8B06C" w14:textId="77777777" w:rsidR="006A20B0" w:rsidRPr="00AC31EC" w:rsidRDefault="002A26E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150 – 500</w:t>
            </w:r>
          </w:p>
        </w:tc>
      </w:tr>
      <w:tr w:rsidR="006A20B0" w:rsidRPr="00AC31EC" w14:paraId="067D8DC4" w14:textId="77777777">
        <w:trPr>
          <w:trHeight w:val="330"/>
        </w:trPr>
        <w:tc>
          <w:tcPr>
            <w:tcW w:w="696" w:type="dxa"/>
            <w:hideMark/>
          </w:tcPr>
          <w:p w14:paraId="088DEDDC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2.1.4</w:t>
            </w:r>
          </w:p>
        </w:tc>
        <w:tc>
          <w:tcPr>
            <w:tcW w:w="4686" w:type="dxa"/>
            <w:vAlign w:val="center"/>
            <w:hideMark/>
          </w:tcPr>
          <w:p w14:paraId="47EACED0" w14:textId="77777777" w:rsidR="006A20B0" w:rsidRPr="00AC31EC" w:rsidRDefault="003D1590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 xml:space="preserve">длина кабеля с коннектором типа </w:t>
            </w:r>
            <w:proofErr w:type="spellStart"/>
            <w:r w:rsidRPr="00AC31EC">
              <w:rPr>
                <w:bCs/>
                <w:sz w:val="22"/>
                <w:szCs w:val="22"/>
              </w:rPr>
              <w:t>CHAdeMO</w:t>
            </w:r>
            <w:proofErr w:type="spellEnd"/>
            <w:r w:rsidRPr="00AC31EC">
              <w:rPr>
                <w:bCs/>
                <w:sz w:val="22"/>
                <w:szCs w:val="22"/>
              </w:rPr>
              <w:t>, м, не менее</w:t>
            </w:r>
          </w:p>
        </w:tc>
        <w:tc>
          <w:tcPr>
            <w:tcW w:w="4394" w:type="dxa"/>
          </w:tcPr>
          <w:p w14:paraId="160CDCC1" w14:textId="77777777" w:rsidR="006A20B0" w:rsidRPr="00AC31EC" w:rsidRDefault="003D1590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4,5</w:t>
            </w:r>
          </w:p>
        </w:tc>
      </w:tr>
      <w:tr w:rsidR="006A20B0" w:rsidRPr="00AC31EC" w14:paraId="16956BAE" w14:textId="77777777">
        <w:trPr>
          <w:trHeight w:val="330"/>
        </w:trPr>
        <w:tc>
          <w:tcPr>
            <w:tcW w:w="696" w:type="dxa"/>
            <w:hideMark/>
          </w:tcPr>
          <w:p w14:paraId="19B44DC8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2.2</w:t>
            </w:r>
          </w:p>
        </w:tc>
        <w:tc>
          <w:tcPr>
            <w:tcW w:w="4686" w:type="dxa"/>
            <w:vAlign w:val="center"/>
            <w:hideMark/>
          </w:tcPr>
          <w:p w14:paraId="3518A043" w14:textId="77777777" w:rsidR="006A20B0" w:rsidRPr="00AC31EC" w:rsidRDefault="003D1590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Зарядный кабель с коннектором типа CCS2 (МЭК 62196-3 конфигурация FF), шт., не менее;</w:t>
            </w:r>
          </w:p>
        </w:tc>
        <w:tc>
          <w:tcPr>
            <w:tcW w:w="4394" w:type="dxa"/>
          </w:tcPr>
          <w:p w14:paraId="0CC9036F" w14:textId="77777777" w:rsidR="006A20B0" w:rsidRPr="00AC31EC" w:rsidRDefault="003D1590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</w:t>
            </w:r>
          </w:p>
        </w:tc>
      </w:tr>
      <w:tr w:rsidR="006A20B0" w:rsidRPr="00AC31EC" w14:paraId="03D1BE46" w14:textId="77777777">
        <w:trPr>
          <w:trHeight w:val="330"/>
        </w:trPr>
        <w:tc>
          <w:tcPr>
            <w:tcW w:w="696" w:type="dxa"/>
            <w:hideMark/>
          </w:tcPr>
          <w:p w14:paraId="7D50A815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2.2.1</w:t>
            </w:r>
          </w:p>
        </w:tc>
        <w:tc>
          <w:tcPr>
            <w:tcW w:w="4686" w:type="dxa"/>
            <w:vAlign w:val="center"/>
            <w:hideMark/>
          </w:tcPr>
          <w:p w14:paraId="1A4D1E79" w14:textId="77777777" w:rsidR="006A20B0" w:rsidRPr="00AC31EC" w:rsidRDefault="003D1590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выходная пиковая мощность, кВт, не менее</w:t>
            </w:r>
          </w:p>
        </w:tc>
        <w:tc>
          <w:tcPr>
            <w:tcW w:w="4394" w:type="dxa"/>
          </w:tcPr>
          <w:p w14:paraId="1B96D0B7" w14:textId="77777777" w:rsidR="006A20B0" w:rsidRPr="00AC31EC" w:rsidRDefault="002A26E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120</w:t>
            </w:r>
          </w:p>
        </w:tc>
      </w:tr>
      <w:tr w:rsidR="006A20B0" w:rsidRPr="00AC31EC" w14:paraId="7F713844" w14:textId="77777777">
        <w:trPr>
          <w:trHeight w:val="330"/>
        </w:trPr>
        <w:tc>
          <w:tcPr>
            <w:tcW w:w="696" w:type="dxa"/>
            <w:hideMark/>
          </w:tcPr>
          <w:p w14:paraId="207D22FA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2.2.2</w:t>
            </w:r>
          </w:p>
        </w:tc>
        <w:tc>
          <w:tcPr>
            <w:tcW w:w="4686" w:type="dxa"/>
            <w:vAlign w:val="center"/>
            <w:hideMark/>
          </w:tcPr>
          <w:p w14:paraId="7BB3965A" w14:textId="77777777" w:rsidR="006A20B0" w:rsidRPr="00AC31EC" w:rsidRDefault="003D1590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максимальный ток кабеля, А, не менее</w:t>
            </w:r>
          </w:p>
        </w:tc>
        <w:tc>
          <w:tcPr>
            <w:tcW w:w="4394" w:type="dxa"/>
          </w:tcPr>
          <w:p w14:paraId="339BEA1D" w14:textId="77777777" w:rsidR="006A20B0" w:rsidRPr="00AC31EC" w:rsidRDefault="002A26E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150</w:t>
            </w:r>
          </w:p>
        </w:tc>
      </w:tr>
      <w:tr w:rsidR="006A20B0" w:rsidRPr="00AC31EC" w14:paraId="290B440B" w14:textId="77777777">
        <w:trPr>
          <w:trHeight w:val="330"/>
        </w:trPr>
        <w:tc>
          <w:tcPr>
            <w:tcW w:w="696" w:type="dxa"/>
            <w:hideMark/>
          </w:tcPr>
          <w:p w14:paraId="358891D3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2.2.3</w:t>
            </w:r>
          </w:p>
        </w:tc>
        <w:tc>
          <w:tcPr>
            <w:tcW w:w="4686" w:type="dxa"/>
            <w:vAlign w:val="center"/>
            <w:hideMark/>
          </w:tcPr>
          <w:p w14:paraId="534F0EB6" w14:textId="77777777" w:rsidR="006A20B0" w:rsidRPr="00AC31EC" w:rsidRDefault="003D1590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 xml:space="preserve">максимальное напряжение коннектора, В, </w:t>
            </w:r>
            <w:r w:rsidR="002A26EF" w:rsidRPr="00AC31EC">
              <w:rPr>
                <w:bCs/>
                <w:sz w:val="22"/>
                <w:szCs w:val="22"/>
              </w:rPr>
              <w:t>в диапазоне</w:t>
            </w:r>
          </w:p>
        </w:tc>
        <w:tc>
          <w:tcPr>
            <w:tcW w:w="4394" w:type="dxa"/>
          </w:tcPr>
          <w:p w14:paraId="1AF44BC3" w14:textId="77777777" w:rsidR="006A20B0" w:rsidRPr="00AC31EC" w:rsidRDefault="002A26E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200 – 1000</w:t>
            </w:r>
          </w:p>
        </w:tc>
      </w:tr>
      <w:tr w:rsidR="006A20B0" w:rsidRPr="00AC31EC" w14:paraId="56D5E298" w14:textId="77777777">
        <w:trPr>
          <w:trHeight w:val="330"/>
        </w:trPr>
        <w:tc>
          <w:tcPr>
            <w:tcW w:w="696" w:type="dxa"/>
            <w:hideMark/>
          </w:tcPr>
          <w:p w14:paraId="303E296C" w14:textId="77777777" w:rsidR="006A20B0" w:rsidRPr="00AC31EC" w:rsidRDefault="003D1590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2.2.4</w:t>
            </w:r>
          </w:p>
        </w:tc>
        <w:tc>
          <w:tcPr>
            <w:tcW w:w="4686" w:type="dxa"/>
            <w:vAlign w:val="center"/>
            <w:hideMark/>
          </w:tcPr>
          <w:p w14:paraId="5BC7DC64" w14:textId="77777777" w:rsidR="006A20B0" w:rsidRPr="00AC31EC" w:rsidRDefault="002A26E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длина кабеля с коннектором типа GB/T, м, не менее</w:t>
            </w:r>
          </w:p>
        </w:tc>
        <w:tc>
          <w:tcPr>
            <w:tcW w:w="4394" w:type="dxa"/>
          </w:tcPr>
          <w:p w14:paraId="1D5EBF19" w14:textId="77777777" w:rsidR="006A20B0" w:rsidRPr="00AC31EC" w:rsidRDefault="003D1590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4,5</w:t>
            </w:r>
          </w:p>
        </w:tc>
      </w:tr>
      <w:tr w:rsidR="00D8357F" w:rsidRPr="00AC31EC" w14:paraId="708693CC" w14:textId="77777777">
        <w:trPr>
          <w:trHeight w:val="330"/>
        </w:trPr>
        <w:tc>
          <w:tcPr>
            <w:tcW w:w="696" w:type="dxa"/>
          </w:tcPr>
          <w:p w14:paraId="6662CA1E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2.3</w:t>
            </w:r>
          </w:p>
        </w:tc>
        <w:tc>
          <w:tcPr>
            <w:tcW w:w="4686" w:type="dxa"/>
            <w:vAlign w:val="center"/>
          </w:tcPr>
          <w:p w14:paraId="76F0C620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 xml:space="preserve">Зарядный кабель с коннектором типа </w:t>
            </w:r>
            <w:r w:rsidRPr="00AC31EC">
              <w:rPr>
                <w:sz w:val="22"/>
                <w:szCs w:val="22"/>
              </w:rPr>
              <w:t>GB/T (для китайских автомобилей)</w:t>
            </w:r>
            <w:r w:rsidRPr="00AC31EC">
              <w:rPr>
                <w:bCs/>
                <w:sz w:val="22"/>
                <w:szCs w:val="22"/>
              </w:rPr>
              <w:t>, шт., не менее;</w:t>
            </w:r>
          </w:p>
        </w:tc>
        <w:tc>
          <w:tcPr>
            <w:tcW w:w="4394" w:type="dxa"/>
          </w:tcPr>
          <w:p w14:paraId="0DEDA2AE" w14:textId="77777777" w:rsidR="00D8357F" w:rsidRPr="00AC31EC" w:rsidRDefault="00D8357F" w:rsidP="00AC31EC">
            <w:pPr>
              <w:tabs>
                <w:tab w:val="left" w:pos="5529"/>
              </w:tabs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</w:t>
            </w:r>
          </w:p>
        </w:tc>
      </w:tr>
      <w:tr w:rsidR="00D8357F" w:rsidRPr="00AC31EC" w14:paraId="7F634E91" w14:textId="77777777">
        <w:trPr>
          <w:trHeight w:val="330"/>
        </w:trPr>
        <w:tc>
          <w:tcPr>
            <w:tcW w:w="696" w:type="dxa"/>
          </w:tcPr>
          <w:p w14:paraId="75E0E7DA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2.3.1</w:t>
            </w:r>
          </w:p>
        </w:tc>
        <w:tc>
          <w:tcPr>
            <w:tcW w:w="4686" w:type="dxa"/>
            <w:vAlign w:val="center"/>
          </w:tcPr>
          <w:p w14:paraId="502B8204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выходная пиковая мощность, кВт, не менее</w:t>
            </w:r>
          </w:p>
        </w:tc>
        <w:tc>
          <w:tcPr>
            <w:tcW w:w="4394" w:type="dxa"/>
          </w:tcPr>
          <w:p w14:paraId="3027BBFB" w14:textId="77777777" w:rsidR="00D8357F" w:rsidRPr="00AC31EC" w:rsidRDefault="00D8357F" w:rsidP="00AC31EC">
            <w:pPr>
              <w:tabs>
                <w:tab w:val="left" w:pos="5529"/>
              </w:tabs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120</w:t>
            </w:r>
          </w:p>
        </w:tc>
      </w:tr>
      <w:tr w:rsidR="00D8357F" w:rsidRPr="00AC31EC" w14:paraId="45E61AFE" w14:textId="77777777">
        <w:trPr>
          <w:trHeight w:val="330"/>
        </w:trPr>
        <w:tc>
          <w:tcPr>
            <w:tcW w:w="696" w:type="dxa"/>
          </w:tcPr>
          <w:p w14:paraId="1FCA0E55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2.3.2</w:t>
            </w:r>
          </w:p>
        </w:tc>
        <w:tc>
          <w:tcPr>
            <w:tcW w:w="4686" w:type="dxa"/>
            <w:vAlign w:val="center"/>
          </w:tcPr>
          <w:p w14:paraId="25949DE2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максимальный ток кабеля, А, не менее</w:t>
            </w:r>
          </w:p>
        </w:tc>
        <w:tc>
          <w:tcPr>
            <w:tcW w:w="4394" w:type="dxa"/>
          </w:tcPr>
          <w:p w14:paraId="5179BA1F" w14:textId="77777777" w:rsidR="00D8357F" w:rsidRPr="00AC31EC" w:rsidRDefault="00D8357F" w:rsidP="00AC31EC">
            <w:pPr>
              <w:tabs>
                <w:tab w:val="left" w:pos="5529"/>
              </w:tabs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150</w:t>
            </w:r>
          </w:p>
        </w:tc>
      </w:tr>
      <w:tr w:rsidR="00D8357F" w:rsidRPr="00AC31EC" w14:paraId="4D38C7A2" w14:textId="77777777">
        <w:trPr>
          <w:trHeight w:val="330"/>
        </w:trPr>
        <w:tc>
          <w:tcPr>
            <w:tcW w:w="696" w:type="dxa"/>
          </w:tcPr>
          <w:p w14:paraId="27A6530C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2.3.3</w:t>
            </w:r>
          </w:p>
        </w:tc>
        <w:tc>
          <w:tcPr>
            <w:tcW w:w="4686" w:type="dxa"/>
            <w:vAlign w:val="center"/>
          </w:tcPr>
          <w:p w14:paraId="32CCC5DB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 xml:space="preserve">максимальное напряжение коннектора, В, в диапазоне </w:t>
            </w:r>
          </w:p>
        </w:tc>
        <w:tc>
          <w:tcPr>
            <w:tcW w:w="4394" w:type="dxa"/>
          </w:tcPr>
          <w:p w14:paraId="74CF3BDF" w14:textId="77777777" w:rsidR="00D8357F" w:rsidRPr="00AC31EC" w:rsidRDefault="00D8357F" w:rsidP="00AC31EC">
            <w:pPr>
              <w:tabs>
                <w:tab w:val="left" w:pos="5529"/>
              </w:tabs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200 - 1000</w:t>
            </w:r>
          </w:p>
        </w:tc>
      </w:tr>
      <w:tr w:rsidR="00D8357F" w:rsidRPr="00AC31EC" w14:paraId="2D66435E" w14:textId="77777777">
        <w:trPr>
          <w:trHeight w:val="330"/>
        </w:trPr>
        <w:tc>
          <w:tcPr>
            <w:tcW w:w="696" w:type="dxa"/>
          </w:tcPr>
          <w:p w14:paraId="164F61CE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2.3.4</w:t>
            </w:r>
          </w:p>
        </w:tc>
        <w:tc>
          <w:tcPr>
            <w:tcW w:w="4686" w:type="dxa"/>
            <w:vAlign w:val="center"/>
          </w:tcPr>
          <w:p w14:paraId="7E67C80A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длина кабеля с коннектором типа GB/T, м, не менее</w:t>
            </w:r>
          </w:p>
        </w:tc>
        <w:tc>
          <w:tcPr>
            <w:tcW w:w="4394" w:type="dxa"/>
          </w:tcPr>
          <w:p w14:paraId="6E722E47" w14:textId="77777777" w:rsidR="00D8357F" w:rsidRPr="00AC31EC" w:rsidRDefault="00D8357F" w:rsidP="00AC31EC">
            <w:pPr>
              <w:tabs>
                <w:tab w:val="left" w:pos="5529"/>
              </w:tabs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4,5</w:t>
            </w:r>
          </w:p>
        </w:tc>
      </w:tr>
      <w:tr w:rsidR="00D8357F" w:rsidRPr="00AC31EC" w14:paraId="38079FA6" w14:textId="77777777">
        <w:trPr>
          <w:trHeight w:val="330"/>
        </w:trPr>
        <w:tc>
          <w:tcPr>
            <w:tcW w:w="696" w:type="dxa"/>
          </w:tcPr>
          <w:p w14:paraId="47334471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2.4</w:t>
            </w:r>
          </w:p>
        </w:tc>
        <w:tc>
          <w:tcPr>
            <w:tcW w:w="4686" w:type="dxa"/>
            <w:vAlign w:val="center"/>
          </w:tcPr>
          <w:p w14:paraId="14D56DFB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 xml:space="preserve">Наличие механического </w:t>
            </w:r>
            <w:proofErr w:type="spellStart"/>
            <w:r w:rsidRPr="00AC31EC">
              <w:rPr>
                <w:bCs/>
                <w:sz w:val="22"/>
                <w:szCs w:val="22"/>
              </w:rPr>
              <w:t>натяжителя</w:t>
            </w:r>
            <w:proofErr w:type="spellEnd"/>
            <w:r w:rsidRPr="00AC31EC">
              <w:rPr>
                <w:bCs/>
                <w:sz w:val="22"/>
                <w:szCs w:val="22"/>
              </w:rPr>
              <w:t xml:space="preserve"> для каждого зарядного кабеля (не допускается провис кабеля и его соприкосновения с землей в режиме ожидания)</w:t>
            </w:r>
          </w:p>
        </w:tc>
        <w:tc>
          <w:tcPr>
            <w:tcW w:w="4394" w:type="dxa"/>
          </w:tcPr>
          <w:p w14:paraId="5AE9023C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0F781BC7" w14:textId="77777777">
        <w:trPr>
          <w:trHeight w:val="330"/>
        </w:trPr>
        <w:tc>
          <w:tcPr>
            <w:tcW w:w="696" w:type="dxa"/>
            <w:hideMark/>
          </w:tcPr>
          <w:p w14:paraId="178473B5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lastRenderedPageBreak/>
              <w:t>2.5</w:t>
            </w:r>
          </w:p>
        </w:tc>
        <w:tc>
          <w:tcPr>
            <w:tcW w:w="4686" w:type="dxa"/>
            <w:hideMark/>
          </w:tcPr>
          <w:p w14:paraId="4F579668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Количество одновременно заряжаемых транспортных средств для одной ЗС, шт., не менее</w:t>
            </w:r>
          </w:p>
        </w:tc>
        <w:tc>
          <w:tcPr>
            <w:tcW w:w="4394" w:type="dxa"/>
          </w:tcPr>
          <w:p w14:paraId="6E3201B3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 с динамической балансировкой выдаваемой мощности между коннекторами постоянного тока во всех режимах работы зарядной станции)</w:t>
            </w:r>
          </w:p>
        </w:tc>
      </w:tr>
      <w:tr w:rsidR="00D8357F" w:rsidRPr="00AC31EC" w14:paraId="3ECE6089" w14:textId="77777777">
        <w:trPr>
          <w:trHeight w:val="330"/>
        </w:trPr>
        <w:tc>
          <w:tcPr>
            <w:tcW w:w="696" w:type="dxa"/>
          </w:tcPr>
          <w:p w14:paraId="0DCE5C91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2.6</w:t>
            </w:r>
          </w:p>
        </w:tc>
        <w:tc>
          <w:tcPr>
            <w:tcW w:w="4686" w:type="dxa"/>
          </w:tcPr>
          <w:p w14:paraId="40C1CDCA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 xml:space="preserve">Возможность увеличения выходной пиковой мощности по </w:t>
            </w:r>
            <w:proofErr w:type="spellStart"/>
            <w:r w:rsidRPr="00AC31EC">
              <w:rPr>
                <w:bCs/>
                <w:sz w:val="22"/>
                <w:szCs w:val="22"/>
              </w:rPr>
              <w:t>пп</w:t>
            </w:r>
            <w:proofErr w:type="spellEnd"/>
            <w:r w:rsidRPr="00AC31EC">
              <w:rPr>
                <w:bCs/>
                <w:sz w:val="22"/>
                <w:szCs w:val="22"/>
              </w:rPr>
              <w:t>. 2.1 до 150 кВт без изменения комплектации оборудования за исключением преобразователей</w:t>
            </w:r>
          </w:p>
        </w:tc>
        <w:tc>
          <w:tcPr>
            <w:tcW w:w="4394" w:type="dxa"/>
          </w:tcPr>
          <w:p w14:paraId="6600912D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15E42C92" w14:textId="77777777">
        <w:trPr>
          <w:trHeight w:val="330"/>
        </w:trPr>
        <w:tc>
          <w:tcPr>
            <w:tcW w:w="696" w:type="dxa"/>
          </w:tcPr>
          <w:p w14:paraId="0E5A44E9" w14:textId="77777777" w:rsidR="00D8357F" w:rsidRPr="00AC31EC" w:rsidRDefault="00D8357F" w:rsidP="00AC31EC">
            <w:pPr>
              <w:jc w:val="both"/>
              <w:rPr>
                <w:b/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686" w:type="dxa"/>
            <w:vAlign w:val="center"/>
          </w:tcPr>
          <w:p w14:paraId="381249A7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Требования к исполнению</w:t>
            </w:r>
          </w:p>
        </w:tc>
        <w:tc>
          <w:tcPr>
            <w:tcW w:w="4394" w:type="dxa"/>
          </w:tcPr>
          <w:p w14:paraId="30A06F8C" w14:textId="77777777" w:rsidR="00D8357F" w:rsidRPr="00AC31EC" w:rsidRDefault="00D8357F" w:rsidP="00AC31EC">
            <w:pPr>
              <w:rPr>
                <w:sz w:val="22"/>
                <w:szCs w:val="22"/>
              </w:rPr>
            </w:pPr>
          </w:p>
        </w:tc>
      </w:tr>
      <w:tr w:rsidR="00D8357F" w:rsidRPr="00AC31EC" w14:paraId="124E2B90" w14:textId="77777777">
        <w:trPr>
          <w:trHeight w:val="330"/>
        </w:trPr>
        <w:tc>
          <w:tcPr>
            <w:tcW w:w="696" w:type="dxa"/>
            <w:hideMark/>
          </w:tcPr>
          <w:p w14:paraId="6D8EA74A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3.1</w:t>
            </w:r>
          </w:p>
        </w:tc>
        <w:tc>
          <w:tcPr>
            <w:tcW w:w="4686" w:type="dxa"/>
            <w:vAlign w:val="center"/>
            <w:hideMark/>
          </w:tcPr>
          <w:p w14:paraId="14B4C250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Тип монтажа</w:t>
            </w:r>
          </w:p>
        </w:tc>
        <w:tc>
          <w:tcPr>
            <w:tcW w:w="4394" w:type="dxa"/>
          </w:tcPr>
          <w:p w14:paraId="758F376C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Напольный</w:t>
            </w:r>
          </w:p>
        </w:tc>
      </w:tr>
      <w:tr w:rsidR="00D8357F" w:rsidRPr="00AC31EC" w14:paraId="753D4313" w14:textId="77777777">
        <w:trPr>
          <w:trHeight w:val="330"/>
        </w:trPr>
        <w:tc>
          <w:tcPr>
            <w:tcW w:w="696" w:type="dxa"/>
            <w:hideMark/>
          </w:tcPr>
          <w:p w14:paraId="5BE9FA91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3.2</w:t>
            </w:r>
          </w:p>
        </w:tc>
        <w:tc>
          <w:tcPr>
            <w:tcW w:w="4686" w:type="dxa"/>
            <w:vAlign w:val="center"/>
            <w:hideMark/>
          </w:tcPr>
          <w:p w14:paraId="3A3E82EA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Степень защиты корпуса, не менее</w:t>
            </w:r>
          </w:p>
        </w:tc>
        <w:tc>
          <w:tcPr>
            <w:tcW w:w="4394" w:type="dxa"/>
          </w:tcPr>
          <w:p w14:paraId="0B31169D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IP54</w:t>
            </w:r>
          </w:p>
        </w:tc>
      </w:tr>
      <w:tr w:rsidR="00D8357F" w:rsidRPr="00AC31EC" w14:paraId="27C92F91" w14:textId="77777777">
        <w:trPr>
          <w:trHeight w:val="330"/>
        </w:trPr>
        <w:tc>
          <w:tcPr>
            <w:tcW w:w="696" w:type="dxa"/>
            <w:hideMark/>
          </w:tcPr>
          <w:p w14:paraId="4A431907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3.3</w:t>
            </w:r>
          </w:p>
        </w:tc>
        <w:tc>
          <w:tcPr>
            <w:tcW w:w="4686" w:type="dxa"/>
            <w:vAlign w:val="center"/>
            <w:hideMark/>
          </w:tcPr>
          <w:p w14:paraId="0B23F564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Модульное исполнение силовых блоков с возможностью быстрой замены</w:t>
            </w:r>
          </w:p>
        </w:tc>
        <w:tc>
          <w:tcPr>
            <w:tcW w:w="4394" w:type="dxa"/>
          </w:tcPr>
          <w:p w14:paraId="7D89BA9E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3D5078BD" w14:textId="77777777">
        <w:trPr>
          <w:trHeight w:val="330"/>
        </w:trPr>
        <w:tc>
          <w:tcPr>
            <w:tcW w:w="696" w:type="dxa"/>
            <w:hideMark/>
          </w:tcPr>
          <w:p w14:paraId="6C32A45E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3.4</w:t>
            </w:r>
          </w:p>
        </w:tc>
        <w:tc>
          <w:tcPr>
            <w:tcW w:w="4686" w:type="dxa"/>
            <w:vAlign w:val="center"/>
            <w:hideMark/>
          </w:tcPr>
          <w:p w14:paraId="6DD88A0E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Исполнение в едином корпусе, (да/нет)</w:t>
            </w:r>
          </w:p>
        </w:tc>
        <w:tc>
          <w:tcPr>
            <w:tcW w:w="4394" w:type="dxa"/>
          </w:tcPr>
          <w:p w14:paraId="2735281C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77D81FD4" w14:textId="77777777">
        <w:trPr>
          <w:trHeight w:val="1210"/>
        </w:trPr>
        <w:tc>
          <w:tcPr>
            <w:tcW w:w="696" w:type="dxa"/>
            <w:hideMark/>
          </w:tcPr>
          <w:p w14:paraId="5334B7D6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3.5</w:t>
            </w:r>
          </w:p>
        </w:tc>
        <w:tc>
          <w:tcPr>
            <w:tcW w:w="4686" w:type="dxa"/>
            <w:vAlign w:val="center"/>
            <w:hideMark/>
          </w:tcPr>
          <w:p w14:paraId="287D6A08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Индикации состояния зарядной станции</w:t>
            </w:r>
          </w:p>
        </w:tc>
        <w:tc>
          <w:tcPr>
            <w:tcW w:w="4394" w:type="dxa"/>
          </w:tcPr>
          <w:p w14:paraId="6E596DD9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Экран/</w:t>
            </w:r>
            <w:r w:rsidRPr="00AC31EC">
              <w:rPr>
                <w:sz w:val="22"/>
                <w:szCs w:val="22"/>
                <w:lang w:eastAsia="ru-RU"/>
              </w:rPr>
              <w:t xml:space="preserve"> светодиодный индикатор</w:t>
            </w:r>
            <w:r w:rsidRPr="00AC31EC">
              <w:rPr>
                <w:sz w:val="22"/>
                <w:szCs w:val="22"/>
              </w:rPr>
              <w:t xml:space="preserve"> </w:t>
            </w:r>
            <w:r w:rsidRPr="00AC31EC">
              <w:rPr>
                <w:bCs/>
                <w:sz w:val="22"/>
                <w:szCs w:val="22"/>
              </w:rPr>
              <w:t>с режимами индикации состояния зарядной станции (1-готов, 2-заряд, 3-необходимо вмешательство – авария) отдельно для каждой зарядной линии</w:t>
            </w:r>
          </w:p>
        </w:tc>
      </w:tr>
      <w:tr w:rsidR="00D8357F" w:rsidRPr="00AC31EC" w14:paraId="1A215DFF" w14:textId="77777777">
        <w:trPr>
          <w:trHeight w:val="330"/>
        </w:trPr>
        <w:tc>
          <w:tcPr>
            <w:tcW w:w="696" w:type="dxa"/>
            <w:hideMark/>
          </w:tcPr>
          <w:p w14:paraId="394A0DEA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3.6</w:t>
            </w:r>
          </w:p>
        </w:tc>
        <w:tc>
          <w:tcPr>
            <w:tcW w:w="4686" w:type="dxa"/>
            <w:vAlign w:val="center"/>
            <w:hideMark/>
          </w:tcPr>
          <w:p w14:paraId="69049442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Материал корпуса (обязан иметь коррозионностойкое покрытие)</w:t>
            </w:r>
          </w:p>
        </w:tc>
        <w:tc>
          <w:tcPr>
            <w:tcW w:w="4394" w:type="dxa"/>
          </w:tcPr>
          <w:p w14:paraId="6FB8A867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Сталь/алюминий и стеклопластик оформленный в соответствии с внешними видом  </w:t>
            </w:r>
          </w:p>
        </w:tc>
      </w:tr>
      <w:tr w:rsidR="00D8357F" w:rsidRPr="00AC31EC" w14:paraId="40948883" w14:textId="77777777">
        <w:trPr>
          <w:trHeight w:val="1275"/>
        </w:trPr>
        <w:tc>
          <w:tcPr>
            <w:tcW w:w="696" w:type="dxa"/>
            <w:hideMark/>
          </w:tcPr>
          <w:p w14:paraId="0D1FCCBE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3.7</w:t>
            </w:r>
          </w:p>
        </w:tc>
        <w:tc>
          <w:tcPr>
            <w:tcW w:w="4686" w:type="dxa"/>
            <w:hideMark/>
          </w:tcPr>
          <w:p w14:paraId="17FE44FB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Зарядные станции должны быть оформлены в едином фирменном стиле ПАО «</w:t>
            </w:r>
            <w:proofErr w:type="spellStart"/>
            <w:r w:rsidRPr="00AC31EC">
              <w:rPr>
                <w:sz w:val="22"/>
                <w:szCs w:val="22"/>
              </w:rPr>
              <w:t>Россети</w:t>
            </w:r>
            <w:proofErr w:type="spellEnd"/>
            <w:r w:rsidRPr="00AC31EC">
              <w:rPr>
                <w:sz w:val="22"/>
                <w:szCs w:val="22"/>
              </w:rPr>
              <w:t>». Внешний вид продукта должен соответствовать прилагаемому в виду</w:t>
            </w:r>
          </w:p>
        </w:tc>
        <w:tc>
          <w:tcPr>
            <w:tcW w:w="4394" w:type="dxa"/>
          </w:tcPr>
          <w:p w14:paraId="10A90E41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3040D57D" w14:textId="77777777">
        <w:trPr>
          <w:trHeight w:val="330"/>
        </w:trPr>
        <w:tc>
          <w:tcPr>
            <w:tcW w:w="696" w:type="dxa"/>
            <w:hideMark/>
          </w:tcPr>
          <w:p w14:paraId="1D45EC93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3.8</w:t>
            </w:r>
          </w:p>
        </w:tc>
        <w:tc>
          <w:tcPr>
            <w:tcW w:w="4686" w:type="dxa"/>
            <w:hideMark/>
          </w:tcPr>
          <w:p w14:paraId="1E9174DB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Защита от механического воздействия</w:t>
            </w:r>
          </w:p>
        </w:tc>
        <w:tc>
          <w:tcPr>
            <w:tcW w:w="4394" w:type="dxa"/>
          </w:tcPr>
          <w:p w14:paraId="4D3CCAE7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IK10</w:t>
            </w:r>
          </w:p>
        </w:tc>
      </w:tr>
      <w:tr w:rsidR="00D8357F" w:rsidRPr="00AC31EC" w14:paraId="6C53300C" w14:textId="77777777">
        <w:trPr>
          <w:trHeight w:val="330"/>
        </w:trPr>
        <w:tc>
          <w:tcPr>
            <w:tcW w:w="696" w:type="dxa"/>
            <w:hideMark/>
          </w:tcPr>
          <w:p w14:paraId="424AE085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3.9</w:t>
            </w:r>
          </w:p>
        </w:tc>
        <w:tc>
          <w:tcPr>
            <w:tcW w:w="4686" w:type="dxa"/>
            <w:hideMark/>
          </w:tcPr>
          <w:p w14:paraId="4D942C6D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Наличие встроенного акселерометра, (да/нет) </w:t>
            </w:r>
          </w:p>
        </w:tc>
        <w:tc>
          <w:tcPr>
            <w:tcW w:w="4394" w:type="dxa"/>
          </w:tcPr>
          <w:p w14:paraId="487930D5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3298A6D9" w14:textId="77777777">
        <w:trPr>
          <w:trHeight w:val="330"/>
        </w:trPr>
        <w:tc>
          <w:tcPr>
            <w:tcW w:w="696" w:type="dxa"/>
            <w:hideMark/>
          </w:tcPr>
          <w:p w14:paraId="4E671FF0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3.10</w:t>
            </w:r>
          </w:p>
        </w:tc>
        <w:tc>
          <w:tcPr>
            <w:tcW w:w="4686" w:type="dxa"/>
            <w:hideMark/>
          </w:tcPr>
          <w:p w14:paraId="65412376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Блокировка доступа к токопроводящим контактам с помощью замка (да/нет)</w:t>
            </w:r>
          </w:p>
        </w:tc>
        <w:tc>
          <w:tcPr>
            <w:tcW w:w="4394" w:type="dxa"/>
          </w:tcPr>
          <w:p w14:paraId="0EFA4794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75C94CBF" w14:textId="77777777">
        <w:trPr>
          <w:trHeight w:val="471"/>
        </w:trPr>
        <w:tc>
          <w:tcPr>
            <w:tcW w:w="696" w:type="dxa"/>
            <w:hideMark/>
          </w:tcPr>
          <w:p w14:paraId="2545A182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3.11</w:t>
            </w:r>
          </w:p>
        </w:tc>
        <w:tc>
          <w:tcPr>
            <w:tcW w:w="4686" w:type="dxa"/>
            <w:hideMark/>
          </w:tcPr>
          <w:p w14:paraId="7B51C76C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Подвод силового питающего кабеля снизу (да/нет)</w:t>
            </w:r>
          </w:p>
        </w:tc>
        <w:tc>
          <w:tcPr>
            <w:tcW w:w="4394" w:type="dxa"/>
          </w:tcPr>
          <w:p w14:paraId="0B5C7A37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775D99E7" w14:textId="77777777">
        <w:trPr>
          <w:trHeight w:val="193"/>
        </w:trPr>
        <w:tc>
          <w:tcPr>
            <w:tcW w:w="696" w:type="dxa"/>
          </w:tcPr>
          <w:p w14:paraId="46922124" w14:textId="77777777" w:rsidR="00D8357F" w:rsidRPr="00AC31EC" w:rsidRDefault="00D8357F" w:rsidP="00AC31EC">
            <w:pPr>
              <w:jc w:val="both"/>
              <w:rPr>
                <w:b/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4686" w:type="dxa"/>
          </w:tcPr>
          <w:p w14:paraId="6F0E2F54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Функциональные требования</w:t>
            </w:r>
          </w:p>
        </w:tc>
        <w:tc>
          <w:tcPr>
            <w:tcW w:w="4394" w:type="dxa"/>
          </w:tcPr>
          <w:p w14:paraId="0E3A8DC6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</w:p>
        </w:tc>
      </w:tr>
      <w:tr w:rsidR="00D8357F" w:rsidRPr="00AC31EC" w14:paraId="48345ED0" w14:textId="77777777">
        <w:trPr>
          <w:trHeight w:val="1210"/>
        </w:trPr>
        <w:tc>
          <w:tcPr>
            <w:tcW w:w="696" w:type="dxa"/>
            <w:hideMark/>
          </w:tcPr>
          <w:p w14:paraId="5CE61CDD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4.1</w:t>
            </w:r>
          </w:p>
        </w:tc>
        <w:tc>
          <w:tcPr>
            <w:tcW w:w="4686" w:type="dxa"/>
            <w:hideMark/>
          </w:tcPr>
          <w:p w14:paraId="02EE447F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Наличие функции ограничения (снижения) выходного зарядного тока относительно максимального значения по ТЗ.</w:t>
            </w:r>
          </w:p>
          <w:p w14:paraId="09C6796F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(Данная функция реализуется станцией совместно с системой контроля загрузки трансформатора. Система загрузки трансформатора осуществляет мониторинг мгновенного потребления энергии от трансформатора и рассчитывает доступную для ЗС мощность. Коммуникация между системой загрузки трансформатора и ЗС осуществляется по промышленным, проводным каналам связи (RS485, RS232 и прочие)</w:t>
            </w:r>
          </w:p>
        </w:tc>
        <w:tc>
          <w:tcPr>
            <w:tcW w:w="4394" w:type="dxa"/>
          </w:tcPr>
          <w:p w14:paraId="1E2D3AC5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08ADBD26" w14:textId="77777777">
        <w:trPr>
          <w:trHeight w:val="1656"/>
        </w:trPr>
        <w:tc>
          <w:tcPr>
            <w:tcW w:w="696" w:type="dxa"/>
            <w:hideMark/>
          </w:tcPr>
          <w:p w14:paraId="1C26388E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4.2</w:t>
            </w:r>
          </w:p>
        </w:tc>
        <w:tc>
          <w:tcPr>
            <w:tcW w:w="4686" w:type="dxa"/>
            <w:hideMark/>
          </w:tcPr>
          <w:p w14:paraId="0154596F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Поддержка программного обеспечения производителем, в том числе дистанционное обновление микрокодов управляющих узлов ЭЗС для совместимости со всеми современными электромобилями на гарантийный период (да/нет)</w:t>
            </w:r>
          </w:p>
        </w:tc>
        <w:tc>
          <w:tcPr>
            <w:tcW w:w="4394" w:type="dxa"/>
          </w:tcPr>
          <w:p w14:paraId="1BF7B37F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50020919" w14:textId="77777777">
        <w:trPr>
          <w:trHeight w:val="330"/>
        </w:trPr>
        <w:tc>
          <w:tcPr>
            <w:tcW w:w="696" w:type="dxa"/>
            <w:hideMark/>
          </w:tcPr>
          <w:p w14:paraId="0C3E07A7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lastRenderedPageBreak/>
              <w:t>4.3</w:t>
            </w:r>
          </w:p>
        </w:tc>
        <w:tc>
          <w:tcPr>
            <w:tcW w:w="4686" w:type="dxa"/>
            <w:vAlign w:val="center"/>
            <w:hideMark/>
          </w:tcPr>
          <w:p w14:paraId="42B84D46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Наличие промышленного 3G\4G модема с WI-FI модулем для организации канала связи ЗС – сервер, (да/нет)</w:t>
            </w:r>
          </w:p>
        </w:tc>
        <w:tc>
          <w:tcPr>
            <w:tcW w:w="4394" w:type="dxa"/>
          </w:tcPr>
          <w:p w14:paraId="33795015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7DD4B560" w14:textId="77777777">
        <w:trPr>
          <w:trHeight w:val="330"/>
        </w:trPr>
        <w:tc>
          <w:tcPr>
            <w:tcW w:w="696" w:type="dxa"/>
            <w:hideMark/>
          </w:tcPr>
          <w:p w14:paraId="7923EB41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4.4</w:t>
            </w:r>
          </w:p>
        </w:tc>
        <w:tc>
          <w:tcPr>
            <w:tcW w:w="4686" w:type="dxa"/>
            <w:hideMark/>
          </w:tcPr>
          <w:p w14:paraId="72052162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Зарядные разъемы должны быть обесточены в момент подключения (за исключением напряжений безопасных для человека и предусмотренных стандартом (не более 15 В) (да/нет)</w:t>
            </w:r>
          </w:p>
        </w:tc>
        <w:tc>
          <w:tcPr>
            <w:tcW w:w="4394" w:type="dxa"/>
          </w:tcPr>
          <w:p w14:paraId="49DEA7B5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31711D3B" w14:textId="77777777">
        <w:trPr>
          <w:trHeight w:val="330"/>
        </w:trPr>
        <w:tc>
          <w:tcPr>
            <w:tcW w:w="696" w:type="dxa"/>
            <w:hideMark/>
          </w:tcPr>
          <w:p w14:paraId="643F0FEB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4.5</w:t>
            </w:r>
          </w:p>
        </w:tc>
        <w:tc>
          <w:tcPr>
            <w:tcW w:w="4686" w:type="dxa"/>
            <w:vAlign w:val="center"/>
            <w:hideMark/>
          </w:tcPr>
          <w:p w14:paraId="6252A7E0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Поддержка всех OCPP 1.6, OCPP 2.0.1, Доступ RFID (да/нет)</w:t>
            </w:r>
          </w:p>
        </w:tc>
        <w:tc>
          <w:tcPr>
            <w:tcW w:w="4394" w:type="dxa"/>
          </w:tcPr>
          <w:p w14:paraId="17FF1FBC" w14:textId="77777777" w:rsidR="00D8357F" w:rsidRPr="00AC31EC" w:rsidRDefault="00D8357F" w:rsidP="00AC31EC">
            <w:pPr>
              <w:tabs>
                <w:tab w:val="left" w:pos="5529"/>
              </w:tabs>
              <w:rPr>
                <w:bCs/>
                <w:sz w:val="22"/>
                <w:szCs w:val="22"/>
              </w:rPr>
            </w:pPr>
            <w:r w:rsidRPr="00AC31EC">
              <w:rPr>
                <w:bCs/>
                <w:color w:val="000000" w:themeColor="text1"/>
                <w:sz w:val="22"/>
                <w:szCs w:val="22"/>
              </w:rPr>
              <w:t xml:space="preserve">Да </w:t>
            </w:r>
            <w:r w:rsidRPr="00AC31EC">
              <w:rPr>
                <w:color w:val="000000" w:themeColor="text1"/>
                <w:sz w:val="22"/>
                <w:szCs w:val="22"/>
              </w:rPr>
              <w:t>(Аутентификация определяется при проектировании)</w:t>
            </w:r>
          </w:p>
        </w:tc>
      </w:tr>
      <w:tr w:rsidR="00D8357F" w:rsidRPr="00AC31EC" w14:paraId="63F11B0A" w14:textId="77777777">
        <w:trPr>
          <w:trHeight w:val="645"/>
        </w:trPr>
        <w:tc>
          <w:tcPr>
            <w:tcW w:w="696" w:type="dxa"/>
            <w:hideMark/>
          </w:tcPr>
          <w:p w14:paraId="5B7B212C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4.6</w:t>
            </w:r>
          </w:p>
        </w:tc>
        <w:tc>
          <w:tcPr>
            <w:tcW w:w="4686" w:type="dxa"/>
            <w:hideMark/>
          </w:tcPr>
          <w:p w14:paraId="1DB46C6E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Наличие прибора учета </w:t>
            </w:r>
            <w:r w:rsidRPr="00AC31EC">
              <w:rPr>
                <w:bCs/>
                <w:sz w:val="22"/>
                <w:szCs w:val="22"/>
              </w:rPr>
              <w:t xml:space="preserve">суммарной потребленной станцией </w:t>
            </w:r>
            <w:r w:rsidRPr="00AC31EC">
              <w:rPr>
                <w:sz w:val="22"/>
                <w:szCs w:val="22"/>
              </w:rPr>
              <w:t>электроэнергии, соответствующего требованиям для коммерческого учёта, по ГОСТ 52320-2005 Часть 11 «Счетчики электрической энергии» (да/нет)</w:t>
            </w:r>
          </w:p>
        </w:tc>
        <w:tc>
          <w:tcPr>
            <w:tcW w:w="4394" w:type="dxa"/>
          </w:tcPr>
          <w:p w14:paraId="2DB06A77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018445EA" w14:textId="77777777">
        <w:trPr>
          <w:trHeight w:val="645"/>
        </w:trPr>
        <w:tc>
          <w:tcPr>
            <w:tcW w:w="696" w:type="dxa"/>
          </w:tcPr>
          <w:p w14:paraId="33A7373C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4.7</w:t>
            </w:r>
          </w:p>
        </w:tc>
        <w:tc>
          <w:tcPr>
            <w:tcW w:w="4686" w:type="dxa"/>
          </w:tcPr>
          <w:p w14:paraId="30FEC227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Показания приборов учета должны передаваться на сервер для учета и управления зарядной станцией по протоколу ОС</w:t>
            </w:r>
            <w:r w:rsidRPr="00AC31EC">
              <w:rPr>
                <w:bCs/>
                <w:sz w:val="22"/>
                <w:szCs w:val="22"/>
                <w:lang w:val="en-US"/>
              </w:rPr>
              <w:t>PP</w:t>
            </w:r>
            <w:r w:rsidRPr="00AC31EC">
              <w:rPr>
                <w:bCs/>
                <w:sz w:val="22"/>
                <w:szCs w:val="22"/>
              </w:rPr>
              <w:t xml:space="preserve"> (да/нет)</w:t>
            </w:r>
          </w:p>
        </w:tc>
        <w:tc>
          <w:tcPr>
            <w:tcW w:w="4394" w:type="dxa"/>
          </w:tcPr>
          <w:p w14:paraId="386B2557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0E6BB466" w14:textId="77777777">
        <w:trPr>
          <w:trHeight w:val="645"/>
        </w:trPr>
        <w:tc>
          <w:tcPr>
            <w:tcW w:w="696" w:type="dxa"/>
          </w:tcPr>
          <w:p w14:paraId="4A7AC42D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4.8</w:t>
            </w:r>
          </w:p>
        </w:tc>
        <w:tc>
          <w:tcPr>
            <w:tcW w:w="4686" w:type="dxa"/>
          </w:tcPr>
          <w:p w14:paraId="62C4C598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Наличие приборов учета электроэнергии для каждого зарядного кабеля,</w:t>
            </w:r>
            <w:r w:rsidRPr="00AC31EC">
              <w:rPr>
                <w:sz w:val="22"/>
                <w:szCs w:val="22"/>
              </w:rPr>
              <w:t xml:space="preserve"> </w:t>
            </w:r>
            <w:r w:rsidRPr="00AC31EC">
              <w:rPr>
                <w:bCs/>
                <w:sz w:val="22"/>
                <w:szCs w:val="22"/>
              </w:rPr>
              <w:t>внесенных в реестр средств измерения в</w:t>
            </w:r>
            <w:r w:rsidRPr="00AC31EC">
              <w:rPr>
                <w:sz w:val="22"/>
                <w:szCs w:val="22"/>
              </w:rPr>
              <w:t xml:space="preserve"> ЕАЭС (да/нет)</w:t>
            </w:r>
          </w:p>
        </w:tc>
        <w:tc>
          <w:tcPr>
            <w:tcW w:w="4394" w:type="dxa"/>
          </w:tcPr>
          <w:p w14:paraId="31DD35F5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01DDE808" w14:textId="77777777">
        <w:trPr>
          <w:trHeight w:val="330"/>
        </w:trPr>
        <w:tc>
          <w:tcPr>
            <w:tcW w:w="696" w:type="dxa"/>
            <w:hideMark/>
          </w:tcPr>
          <w:p w14:paraId="54F46FF7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4.</w:t>
            </w:r>
            <w:r w:rsidRPr="00AC31EC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4686" w:type="dxa"/>
            <w:hideMark/>
          </w:tcPr>
          <w:p w14:paraId="40783870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Аварийное прекращение зарядной сессии при фиксации акселерометром воздействия от 3g (да/нет)</w:t>
            </w:r>
          </w:p>
        </w:tc>
        <w:tc>
          <w:tcPr>
            <w:tcW w:w="4394" w:type="dxa"/>
          </w:tcPr>
          <w:p w14:paraId="5F19F521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 Да</w:t>
            </w:r>
          </w:p>
        </w:tc>
      </w:tr>
      <w:tr w:rsidR="00D8357F" w:rsidRPr="00AC31EC" w14:paraId="31D5AF05" w14:textId="77777777">
        <w:trPr>
          <w:trHeight w:val="115"/>
        </w:trPr>
        <w:tc>
          <w:tcPr>
            <w:tcW w:w="696" w:type="dxa"/>
          </w:tcPr>
          <w:p w14:paraId="391B23BE" w14:textId="77777777" w:rsidR="00D8357F" w:rsidRPr="00AC31EC" w:rsidRDefault="00D8357F" w:rsidP="00AC31EC">
            <w:pPr>
              <w:jc w:val="both"/>
              <w:rPr>
                <w:b/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4686" w:type="dxa"/>
          </w:tcPr>
          <w:p w14:paraId="613709A3" w14:textId="77777777" w:rsidR="00D8357F" w:rsidRPr="00AC31EC" w:rsidRDefault="00D8357F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Требования к наличию отдельных устройств</w:t>
            </w:r>
          </w:p>
        </w:tc>
        <w:tc>
          <w:tcPr>
            <w:tcW w:w="4394" w:type="dxa"/>
          </w:tcPr>
          <w:p w14:paraId="1779AC5A" w14:textId="77777777" w:rsidR="00D8357F" w:rsidRPr="00AC31EC" w:rsidRDefault="00D8357F" w:rsidP="00AC31EC">
            <w:pPr>
              <w:rPr>
                <w:bCs/>
                <w:sz w:val="22"/>
                <w:szCs w:val="22"/>
              </w:rPr>
            </w:pPr>
          </w:p>
        </w:tc>
      </w:tr>
      <w:tr w:rsidR="00D8357F" w:rsidRPr="00AC31EC" w14:paraId="7F6E6A82" w14:textId="77777777">
        <w:trPr>
          <w:trHeight w:val="896"/>
        </w:trPr>
        <w:tc>
          <w:tcPr>
            <w:tcW w:w="696" w:type="dxa"/>
            <w:hideMark/>
          </w:tcPr>
          <w:p w14:paraId="6DA820BD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5.1</w:t>
            </w:r>
          </w:p>
        </w:tc>
        <w:tc>
          <w:tcPr>
            <w:tcW w:w="4686" w:type="dxa"/>
            <w:hideMark/>
          </w:tcPr>
          <w:p w14:paraId="65FCEF44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Устройства защитного отключения по дифференциальному току для каждого зарядного пистолета, в соответствии ГОСТ Р МЭК 61851-1-2013</w:t>
            </w:r>
          </w:p>
        </w:tc>
        <w:tc>
          <w:tcPr>
            <w:tcW w:w="4394" w:type="dxa"/>
          </w:tcPr>
          <w:p w14:paraId="3373E03E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Типа А с обнаружением утечки 30 мА</w:t>
            </w:r>
          </w:p>
        </w:tc>
      </w:tr>
      <w:tr w:rsidR="00D8357F" w:rsidRPr="00AC31EC" w14:paraId="1273F537" w14:textId="77777777">
        <w:trPr>
          <w:trHeight w:val="457"/>
        </w:trPr>
        <w:tc>
          <w:tcPr>
            <w:tcW w:w="696" w:type="dxa"/>
            <w:hideMark/>
          </w:tcPr>
          <w:p w14:paraId="49F90213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5.2</w:t>
            </w:r>
          </w:p>
        </w:tc>
        <w:tc>
          <w:tcPr>
            <w:tcW w:w="4686" w:type="dxa"/>
            <w:hideMark/>
          </w:tcPr>
          <w:p w14:paraId="70D16EB0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Защитный автоматический выключатель (да/нет)</w:t>
            </w:r>
          </w:p>
        </w:tc>
        <w:tc>
          <w:tcPr>
            <w:tcW w:w="4394" w:type="dxa"/>
          </w:tcPr>
          <w:p w14:paraId="2D904356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3F728AD1" w14:textId="77777777">
        <w:trPr>
          <w:trHeight w:val="719"/>
        </w:trPr>
        <w:tc>
          <w:tcPr>
            <w:tcW w:w="696" w:type="dxa"/>
            <w:hideMark/>
          </w:tcPr>
          <w:p w14:paraId="0592F096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5.3</w:t>
            </w:r>
          </w:p>
        </w:tc>
        <w:tc>
          <w:tcPr>
            <w:tcW w:w="4686" w:type="dxa"/>
            <w:vAlign w:val="center"/>
            <w:hideMark/>
          </w:tcPr>
          <w:p w14:paraId="71246768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Наличие модульного ограничителя перенапряжения на входе (да/нет)</w:t>
            </w:r>
          </w:p>
        </w:tc>
        <w:tc>
          <w:tcPr>
            <w:tcW w:w="4394" w:type="dxa"/>
          </w:tcPr>
          <w:p w14:paraId="1C9FF479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4AC848ED" w14:textId="77777777">
        <w:trPr>
          <w:trHeight w:val="330"/>
        </w:trPr>
        <w:tc>
          <w:tcPr>
            <w:tcW w:w="696" w:type="dxa"/>
            <w:hideMark/>
          </w:tcPr>
          <w:p w14:paraId="28444AFF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5.4</w:t>
            </w:r>
          </w:p>
        </w:tc>
        <w:tc>
          <w:tcPr>
            <w:tcW w:w="4686" w:type="dxa"/>
            <w:vAlign w:val="center"/>
            <w:hideMark/>
          </w:tcPr>
          <w:p w14:paraId="5EFDCEA9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Наличие модульного ограничителя перенапряжения на выходе (да/нет)</w:t>
            </w:r>
          </w:p>
        </w:tc>
        <w:tc>
          <w:tcPr>
            <w:tcW w:w="4394" w:type="dxa"/>
          </w:tcPr>
          <w:p w14:paraId="49EE01CF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Да</w:t>
            </w:r>
          </w:p>
        </w:tc>
      </w:tr>
      <w:tr w:rsidR="00D8357F" w:rsidRPr="00AC31EC" w14:paraId="284617DF" w14:textId="77777777">
        <w:trPr>
          <w:trHeight w:val="1040"/>
        </w:trPr>
        <w:tc>
          <w:tcPr>
            <w:tcW w:w="696" w:type="dxa"/>
            <w:hideMark/>
          </w:tcPr>
          <w:p w14:paraId="00A28711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5.5</w:t>
            </w:r>
          </w:p>
        </w:tc>
        <w:tc>
          <w:tcPr>
            <w:tcW w:w="4686" w:type="dxa"/>
            <w:vAlign w:val="center"/>
            <w:hideMark/>
          </w:tcPr>
          <w:p w14:paraId="762437EB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Датчик открывания технологического люка зарядной станции, останавливающий зарядную сессию при открытии люка (да/нет).</w:t>
            </w:r>
          </w:p>
        </w:tc>
        <w:tc>
          <w:tcPr>
            <w:tcW w:w="4394" w:type="dxa"/>
          </w:tcPr>
          <w:p w14:paraId="66821AAC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5946EAC4" w14:textId="77777777">
        <w:trPr>
          <w:trHeight w:val="645"/>
        </w:trPr>
        <w:tc>
          <w:tcPr>
            <w:tcW w:w="696" w:type="dxa"/>
            <w:hideMark/>
          </w:tcPr>
          <w:p w14:paraId="240E8242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bCs/>
                <w:sz w:val="22"/>
                <w:szCs w:val="22"/>
              </w:rPr>
              <w:t>5.6</w:t>
            </w:r>
          </w:p>
        </w:tc>
        <w:tc>
          <w:tcPr>
            <w:tcW w:w="4686" w:type="dxa"/>
            <w:hideMark/>
          </w:tcPr>
          <w:p w14:paraId="5BA7D2F3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Розетка </w:t>
            </w:r>
            <w:proofErr w:type="spellStart"/>
            <w:r w:rsidRPr="00AC31EC">
              <w:rPr>
                <w:sz w:val="22"/>
                <w:szCs w:val="22"/>
              </w:rPr>
              <w:t>Schuko</w:t>
            </w:r>
            <w:proofErr w:type="spellEnd"/>
            <w:r w:rsidRPr="00AC31EC">
              <w:rPr>
                <w:sz w:val="22"/>
                <w:szCs w:val="22"/>
              </w:rPr>
              <w:t xml:space="preserve"> (220 В) внутри корпуса зарядной станции для выполнения сервисных операций, защищенная от несанкционированного доступа (да/нет)</w:t>
            </w:r>
          </w:p>
        </w:tc>
        <w:tc>
          <w:tcPr>
            <w:tcW w:w="4394" w:type="dxa"/>
          </w:tcPr>
          <w:p w14:paraId="50549E3A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5847BFA9" w14:textId="77777777">
        <w:trPr>
          <w:trHeight w:val="330"/>
        </w:trPr>
        <w:tc>
          <w:tcPr>
            <w:tcW w:w="696" w:type="dxa"/>
          </w:tcPr>
          <w:p w14:paraId="10A936ED" w14:textId="77777777" w:rsidR="00D8357F" w:rsidRPr="00AC31EC" w:rsidRDefault="00D8357F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686" w:type="dxa"/>
          </w:tcPr>
          <w:p w14:paraId="46ACCDC8" w14:textId="77777777" w:rsidR="00D8357F" w:rsidRPr="00AC31EC" w:rsidRDefault="00D8357F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4394" w:type="dxa"/>
          </w:tcPr>
          <w:p w14:paraId="6E5F4786" w14:textId="77777777" w:rsidR="00D8357F" w:rsidRPr="00AC31EC" w:rsidRDefault="00D8357F" w:rsidP="00AC31EC">
            <w:pPr>
              <w:rPr>
                <w:sz w:val="22"/>
                <w:szCs w:val="22"/>
              </w:rPr>
            </w:pPr>
          </w:p>
        </w:tc>
      </w:tr>
      <w:tr w:rsidR="00D8357F" w:rsidRPr="00AC31EC" w14:paraId="1C7893D1" w14:textId="77777777">
        <w:trPr>
          <w:trHeight w:val="330"/>
        </w:trPr>
        <w:tc>
          <w:tcPr>
            <w:tcW w:w="696" w:type="dxa"/>
            <w:hideMark/>
          </w:tcPr>
          <w:p w14:paraId="5390AA75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6.1</w:t>
            </w:r>
          </w:p>
        </w:tc>
        <w:tc>
          <w:tcPr>
            <w:tcW w:w="4686" w:type="dxa"/>
            <w:vAlign w:val="center"/>
            <w:hideMark/>
          </w:tcPr>
          <w:p w14:paraId="6FE83234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4394" w:type="dxa"/>
          </w:tcPr>
          <w:p w14:paraId="39DADDB7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+40</w:t>
            </w:r>
          </w:p>
        </w:tc>
      </w:tr>
      <w:tr w:rsidR="00D8357F" w:rsidRPr="00AC31EC" w14:paraId="315DC8C9" w14:textId="77777777">
        <w:trPr>
          <w:trHeight w:val="330"/>
        </w:trPr>
        <w:tc>
          <w:tcPr>
            <w:tcW w:w="696" w:type="dxa"/>
            <w:hideMark/>
          </w:tcPr>
          <w:p w14:paraId="58CB86B3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6.2</w:t>
            </w:r>
          </w:p>
        </w:tc>
        <w:tc>
          <w:tcPr>
            <w:tcW w:w="4686" w:type="dxa"/>
            <w:vAlign w:val="center"/>
            <w:hideMark/>
          </w:tcPr>
          <w:p w14:paraId="12FB6FB3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4394" w:type="dxa"/>
          </w:tcPr>
          <w:p w14:paraId="52F8E45E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–30</w:t>
            </w:r>
          </w:p>
        </w:tc>
      </w:tr>
      <w:tr w:rsidR="00D8357F" w:rsidRPr="00AC31EC" w14:paraId="0614D2BD" w14:textId="77777777">
        <w:trPr>
          <w:trHeight w:val="330"/>
        </w:trPr>
        <w:tc>
          <w:tcPr>
            <w:tcW w:w="696" w:type="dxa"/>
            <w:hideMark/>
          </w:tcPr>
          <w:p w14:paraId="75EC8A4D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6.3</w:t>
            </w:r>
          </w:p>
        </w:tc>
        <w:tc>
          <w:tcPr>
            <w:tcW w:w="4686" w:type="dxa"/>
            <w:vAlign w:val="center"/>
            <w:hideMark/>
          </w:tcPr>
          <w:p w14:paraId="0E82B086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Высота установки над уровнем моря, м</w:t>
            </w:r>
          </w:p>
        </w:tc>
        <w:tc>
          <w:tcPr>
            <w:tcW w:w="4394" w:type="dxa"/>
          </w:tcPr>
          <w:p w14:paraId="46BAC498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До 1000</w:t>
            </w:r>
          </w:p>
        </w:tc>
      </w:tr>
      <w:tr w:rsidR="00D8357F" w:rsidRPr="00AC31EC" w14:paraId="3CF53481" w14:textId="77777777">
        <w:trPr>
          <w:trHeight w:val="330"/>
        </w:trPr>
        <w:tc>
          <w:tcPr>
            <w:tcW w:w="696" w:type="dxa"/>
            <w:hideMark/>
          </w:tcPr>
          <w:p w14:paraId="67E55621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6.4</w:t>
            </w:r>
          </w:p>
        </w:tc>
        <w:tc>
          <w:tcPr>
            <w:tcW w:w="4686" w:type="dxa"/>
            <w:vAlign w:val="center"/>
            <w:hideMark/>
          </w:tcPr>
          <w:p w14:paraId="6426160A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Допустимые параметры относительной влажности, %</w:t>
            </w:r>
          </w:p>
        </w:tc>
        <w:tc>
          <w:tcPr>
            <w:tcW w:w="4394" w:type="dxa"/>
          </w:tcPr>
          <w:p w14:paraId="2428669C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5 ÷ 90</w:t>
            </w:r>
          </w:p>
        </w:tc>
      </w:tr>
      <w:tr w:rsidR="00D8357F" w:rsidRPr="00AC31EC" w14:paraId="44E09733" w14:textId="77777777">
        <w:trPr>
          <w:trHeight w:val="330"/>
        </w:trPr>
        <w:tc>
          <w:tcPr>
            <w:tcW w:w="696" w:type="dxa"/>
          </w:tcPr>
          <w:p w14:paraId="25EC1DCB" w14:textId="77777777" w:rsidR="00D8357F" w:rsidRPr="00AC31EC" w:rsidRDefault="00D8357F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686" w:type="dxa"/>
          </w:tcPr>
          <w:p w14:paraId="6E3FC1EB" w14:textId="77777777" w:rsidR="00D8357F" w:rsidRPr="00AC31EC" w:rsidRDefault="00D8357F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Комплектность поставки</w:t>
            </w:r>
          </w:p>
        </w:tc>
        <w:tc>
          <w:tcPr>
            <w:tcW w:w="4394" w:type="dxa"/>
          </w:tcPr>
          <w:p w14:paraId="1EFF5806" w14:textId="77777777" w:rsidR="00D8357F" w:rsidRPr="00AC31EC" w:rsidRDefault="00D8357F" w:rsidP="00AC31EC">
            <w:pPr>
              <w:rPr>
                <w:sz w:val="22"/>
                <w:szCs w:val="22"/>
              </w:rPr>
            </w:pPr>
          </w:p>
        </w:tc>
      </w:tr>
      <w:tr w:rsidR="00D8357F" w:rsidRPr="00AC31EC" w14:paraId="69C6F207" w14:textId="77777777">
        <w:trPr>
          <w:trHeight w:val="330"/>
        </w:trPr>
        <w:tc>
          <w:tcPr>
            <w:tcW w:w="696" w:type="dxa"/>
            <w:hideMark/>
          </w:tcPr>
          <w:p w14:paraId="77156221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lastRenderedPageBreak/>
              <w:t>7.1</w:t>
            </w:r>
          </w:p>
        </w:tc>
        <w:tc>
          <w:tcPr>
            <w:tcW w:w="4686" w:type="dxa"/>
            <w:vAlign w:val="center"/>
            <w:hideMark/>
          </w:tcPr>
          <w:p w14:paraId="0A628DB1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proofErr w:type="spellStart"/>
            <w:r w:rsidRPr="00AC31EC">
              <w:rPr>
                <w:sz w:val="22"/>
                <w:szCs w:val="22"/>
              </w:rPr>
              <w:t>Электрозарядная</w:t>
            </w:r>
            <w:proofErr w:type="spellEnd"/>
            <w:r w:rsidRPr="00AC31EC">
              <w:rPr>
                <w:sz w:val="22"/>
                <w:szCs w:val="22"/>
              </w:rPr>
              <w:t xml:space="preserve"> станция в максимальной заводской готовности (да/нет)</w:t>
            </w:r>
          </w:p>
        </w:tc>
        <w:tc>
          <w:tcPr>
            <w:tcW w:w="4394" w:type="dxa"/>
          </w:tcPr>
          <w:p w14:paraId="01E282F7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4745CB9C" w14:textId="77777777">
        <w:trPr>
          <w:trHeight w:val="330"/>
        </w:trPr>
        <w:tc>
          <w:tcPr>
            <w:tcW w:w="696" w:type="dxa"/>
            <w:hideMark/>
          </w:tcPr>
          <w:p w14:paraId="103FEE82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7.2</w:t>
            </w:r>
          </w:p>
        </w:tc>
        <w:tc>
          <w:tcPr>
            <w:tcW w:w="4686" w:type="dxa"/>
            <w:vAlign w:val="center"/>
            <w:hideMark/>
          </w:tcPr>
          <w:p w14:paraId="7FADB449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Закладные детали для размещения в бетонном основании для монтажа станции (да/нет)</w:t>
            </w:r>
          </w:p>
        </w:tc>
        <w:tc>
          <w:tcPr>
            <w:tcW w:w="4394" w:type="dxa"/>
          </w:tcPr>
          <w:p w14:paraId="45EA442A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493C2CB0" w14:textId="77777777">
        <w:trPr>
          <w:trHeight w:val="330"/>
        </w:trPr>
        <w:tc>
          <w:tcPr>
            <w:tcW w:w="696" w:type="dxa"/>
            <w:hideMark/>
          </w:tcPr>
          <w:p w14:paraId="5BA0FD08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7.3</w:t>
            </w:r>
          </w:p>
        </w:tc>
        <w:tc>
          <w:tcPr>
            <w:tcW w:w="4686" w:type="dxa"/>
            <w:vAlign w:val="center"/>
            <w:hideMark/>
          </w:tcPr>
          <w:p w14:paraId="4A18022F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Паспорт ЭЗС русском языке в соответствии с ГОСТ 2.610-2006 и ГОСТ 2.601-2013 (да/нет)</w:t>
            </w:r>
          </w:p>
        </w:tc>
        <w:tc>
          <w:tcPr>
            <w:tcW w:w="4394" w:type="dxa"/>
          </w:tcPr>
          <w:p w14:paraId="16189C98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0F84D18B" w14:textId="77777777">
        <w:trPr>
          <w:trHeight w:val="330"/>
        </w:trPr>
        <w:tc>
          <w:tcPr>
            <w:tcW w:w="696" w:type="dxa"/>
            <w:hideMark/>
          </w:tcPr>
          <w:p w14:paraId="248B41FE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7.4</w:t>
            </w:r>
          </w:p>
        </w:tc>
        <w:tc>
          <w:tcPr>
            <w:tcW w:w="4686" w:type="dxa"/>
            <w:vAlign w:val="center"/>
            <w:hideMark/>
          </w:tcPr>
          <w:p w14:paraId="0D6F6FE3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Руководство по эксплуатации ЭЗС (да/нет) </w:t>
            </w:r>
          </w:p>
        </w:tc>
        <w:tc>
          <w:tcPr>
            <w:tcW w:w="4394" w:type="dxa"/>
          </w:tcPr>
          <w:p w14:paraId="07241D4D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5C71FA11" w14:textId="77777777">
        <w:trPr>
          <w:trHeight w:val="330"/>
        </w:trPr>
        <w:tc>
          <w:tcPr>
            <w:tcW w:w="696" w:type="dxa"/>
            <w:hideMark/>
          </w:tcPr>
          <w:p w14:paraId="7567684E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7.5</w:t>
            </w:r>
          </w:p>
        </w:tc>
        <w:tc>
          <w:tcPr>
            <w:tcW w:w="4686" w:type="dxa"/>
            <w:vAlign w:val="center"/>
            <w:hideMark/>
          </w:tcPr>
          <w:p w14:paraId="1B197BFD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Руководство по монтажу (да/нет)</w:t>
            </w:r>
          </w:p>
        </w:tc>
        <w:tc>
          <w:tcPr>
            <w:tcW w:w="4394" w:type="dxa"/>
          </w:tcPr>
          <w:p w14:paraId="3BB651EE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0112B7D0" w14:textId="77777777">
        <w:trPr>
          <w:trHeight w:val="645"/>
        </w:trPr>
        <w:tc>
          <w:tcPr>
            <w:tcW w:w="696" w:type="dxa"/>
            <w:hideMark/>
          </w:tcPr>
          <w:p w14:paraId="1B933984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7.6</w:t>
            </w:r>
          </w:p>
        </w:tc>
        <w:tc>
          <w:tcPr>
            <w:tcW w:w="4686" w:type="dxa"/>
            <w:vAlign w:val="center"/>
            <w:hideMark/>
          </w:tcPr>
          <w:p w14:paraId="7A124089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Сертификат соответствия продукции требованиям технологических регламентов Таможенного союза (ТР ТС) 020 и 004, с указанием в сертификате соответствия продукции ГОСТ Р 61851-1-2013 (да/нет)</w:t>
            </w:r>
          </w:p>
        </w:tc>
        <w:tc>
          <w:tcPr>
            <w:tcW w:w="4394" w:type="dxa"/>
          </w:tcPr>
          <w:p w14:paraId="2942C1D4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16DF27C8" w14:textId="77777777">
        <w:trPr>
          <w:trHeight w:val="330"/>
        </w:trPr>
        <w:tc>
          <w:tcPr>
            <w:tcW w:w="696" w:type="dxa"/>
            <w:hideMark/>
          </w:tcPr>
          <w:p w14:paraId="46225937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7.7</w:t>
            </w:r>
          </w:p>
        </w:tc>
        <w:tc>
          <w:tcPr>
            <w:tcW w:w="4686" w:type="dxa"/>
            <w:vAlign w:val="center"/>
            <w:hideMark/>
          </w:tcPr>
          <w:p w14:paraId="2EC564BB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Протоколы испытаний, указанные в сертификате подтверждающие заявленные характеристики (да/нет)</w:t>
            </w:r>
          </w:p>
        </w:tc>
        <w:tc>
          <w:tcPr>
            <w:tcW w:w="4394" w:type="dxa"/>
          </w:tcPr>
          <w:p w14:paraId="65B61F64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5EFC34C2" w14:textId="77777777">
        <w:trPr>
          <w:trHeight w:val="330"/>
        </w:trPr>
        <w:tc>
          <w:tcPr>
            <w:tcW w:w="696" w:type="dxa"/>
            <w:hideMark/>
          </w:tcPr>
          <w:p w14:paraId="0A05DF14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7.8</w:t>
            </w:r>
          </w:p>
        </w:tc>
        <w:tc>
          <w:tcPr>
            <w:tcW w:w="4686" w:type="dxa"/>
            <w:vAlign w:val="center"/>
            <w:hideMark/>
          </w:tcPr>
          <w:p w14:paraId="1E4BB751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Гарантийный талон (да/нет)</w:t>
            </w:r>
          </w:p>
        </w:tc>
        <w:tc>
          <w:tcPr>
            <w:tcW w:w="4394" w:type="dxa"/>
          </w:tcPr>
          <w:p w14:paraId="59C468FA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114BEB0C" w14:textId="77777777">
        <w:trPr>
          <w:trHeight w:val="330"/>
        </w:trPr>
        <w:tc>
          <w:tcPr>
            <w:tcW w:w="696" w:type="dxa"/>
          </w:tcPr>
          <w:p w14:paraId="0C80CC93" w14:textId="77777777" w:rsidR="00D8357F" w:rsidRPr="00AC31EC" w:rsidRDefault="00D8357F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686" w:type="dxa"/>
          </w:tcPr>
          <w:p w14:paraId="4434CB90" w14:textId="77777777" w:rsidR="00D8357F" w:rsidRPr="00AC31EC" w:rsidRDefault="00D8357F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Требования по надежности</w:t>
            </w:r>
          </w:p>
        </w:tc>
        <w:tc>
          <w:tcPr>
            <w:tcW w:w="4394" w:type="dxa"/>
          </w:tcPr>
          <w:p w14:paraId="38723AF0" w14:textId="77777777" w:rsidR="00D8357F" w:rsidRPr="00AC31EC" w:rsidRDefault="00D8357F" w:rsidP="00AC31EC">
            <w:pPr>
              <w:rPr>
                <w:sz w:val="22"/>
                <w:szCs w:val="22"/>
              </w:rPr>
            </w:pPr>
          </w:p>
        </w:tc>
      </w:tr>
      <w:tr w:rsidR="00D8357F" w:rsidRPr="00AC31EC" w14:paraId="193A7CE6" w14:textId="77777777">
        <w:trPr>
          <w:trHeight w:val="330"/>
        </w:trPr>
        <w:tc>
          <w:tcPr>
            <w:tcW w:w="696" w:type="dxa"/>
            <w:hideMark/>
          </w:tcPr>
          <w:p w14:paraId="2884E761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8.1</w:t>
            </w:r>
          </w:p>
        </w:tc>
        <w:tc>
          <w:tcPr>
            <w:tcW w:w="4686" w:type="dxa"/>
            <w:vAlign w:val="center"/>
            <w:hideMark/>
          </w:tcPr>
          <w:p w14:paraId="0DAD3AAD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4394" w:type="dxa"/>
          </w:tcPr>
          <w:p w14:paraId="49B0A86F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24</w:t>
            </w:r>
          </w:p>
        </w:tc>
      </w:tr>
      <w:tr w:rsidR="00D8357F" w:rsidRPr="00AC31EC" w14:paraId="4B958045" w14:textId="77777777">
        <w:trPr>
          <w:trHeight w:val="330"/>
        </w:trPr>
        <w:tc>
          <w:tcPr>
            <w:tcW w:w="696" w:type="dxa"/>
            <w:hideMark/>
          </w:tcPr>
          <w:p w14:paraId="73D63D79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8.2</w:t>
            </w:r>
          </w:p>
        </w:tc>
        <w:tc>
          <w:tcPr>
            <w:tcW w:w="4686" w:type="dxa"/>
            <w:vAlign w:val="center"/>
            <w:hideMark/>
          </w:tcPr>
          <w:p w14:paraId="7D013474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Срок службы, лет, не менее</w:t>
            </w:r>
          </w:p>
        </w:tc>
        <w:tc>
          <w:tcPr>
            <w:tcW w:w="4394" w:type="dxa"/>
          </w:tcPr>
          <w:p w14:paraId="32463CC1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10</w:t>
            </w:r>
          </w:p>
        </w:tc>
      </w:tr>
      <w:tr w:rsidR="00D8357F" w:rsidRPr="00AC31EC" w14:paraId="7F6317D0" w14:textId="77777777">
        <w:trPr>
          <w:trHeight w:val="330"/>
        </w:trPr>
        <w:tc>
          <w:tcPr>
            <w:tcW w:w="696" w:type="dxa"/>
          </w:tcPr>
          <w:p w14:paraId="4166ADD5" w14:textId="77777777" w:rsidR="00D8357F" w:rsidRPr="00AC31EC" w:rsidRDefault="00D8357F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4686" w:type="dxa"/>
          </w:tcPr>
          <w:p w14:paraId="1B27AB42" w14:textId="77777777" w:rsidR="00D8357F" w:rsidRPr="00AC31EC" w:rsidRDefault="00D8357F" w:rsidP="00AC31EC">
            <w:pPr>
              <w:rPr>
                <w:b/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Маркировка, упаковка, транспортировка, условия хранения</w:t>
            </w:r>
          </w:p>
        </w:tc>
        <w:tc>
          <w:tcPr>
            <w:tcW w:w="4394" w:type="dxa"/>
          </w:tcPr>
          <w:p w14:paraId="5BE1C583" w14:textId="77777777" w:rsidR="00D8357F" w:rsidRPr="00AC31EC" w:rsidRDefault="00D8357F" w:rsidP="00AC31EC">
            <w:pPr>
              <w:rPr>
                <w:sz w:val="22"/>
                <w:szCs w:val="22"/>
              </w:rPr>
            </w:pPr>
          </w:p>
        </w:tc>
      </w:tr>
      <w:tr w:rsidR="00D8357F" w:rsidRPr="00AC31EC" w14:paraId="5AFE6A5F" w14:textId="77777777">
        <w:trPr>
          <w:trHeight w:val="330"/>
        </w:trPr>
        <w:tc>
          <w:tcPr>
            <w:tcW w:w="696" w:type="dxa"/>
            <w:hideMark/>
          </w:tcPr>
          <w:p w14:paraId="179595FA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9.1</w:t>
            </w:r>
          </w:p>
        </w:tc>
        <w:tc>
          <w:tcPr>
            <w:tcW w:w="4686" w:type="dxa"/>
            <w:hideMark/>
          </w:tcPr>
          <w:p w14:paraId="60A764C5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Маркировка, упаковка, консервация по ГОСТ 14192-96, ГОСТ 23216-78 и ГОСТ 15150-69, (да/нет)</w:t>
            </w:r>
          </w:p>
        </w:tc>
        <w:tc>
          <w:tcPr>
            <w:tcW w:w="4394" w:type="dxa"/>
          </w:tcPr>
          <w:p w14:paraId="10D1C850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2F65370E" w14:textId="77777777">
        <w:trPr>
          <w:trHeight w:val="1414"/>
        </w:trPr>
        <w:tc>
          <w:tcPr>
            <w:tcW w:w="696" w:type="dxa"/>
            <w:hideMark/>
          </w:tcPr>
          <w:p w14:paraId="6D439906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9.2</w:t>
            </w:r>
          </w:p>
        </w:tc>
        <w:tc>
          <w:tcPr>
            <w:tcW w:w="4686" w:type="dxa"/>
            <w:hideMark/>
          </w:tcPr>
          <w:p w14:paraId="55526534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(да/нет)</w:t>
            </w:r>
          </w:p>
        </w:tc>
        <w:tc>
          <w:tcPr>
            <w:tcW w:w="4394" w:type="dxa"/>
          </w:tcPr>
          <w:p w14:paraId="550156A1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2F72CA01" w14:textId="77777777">
        <w:trPr>
          <w:trHeight w:val="330"/>
        </w:trPr>
        <w:tc>
          <w:tcPr>
            <w:tcW w:w="696" w:type="dxa"/>
          </w:tcPr>
          <w:p w14:paraId="58FDE263" w14:textId="77777777" w:rsidR="00D8357F" w:rsidRPr="00AC31EC" w:rsidRDefault="00D8357F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4686" w:type="dxa"/>
          </w:tcPr>
          <w:p w14:paraId="1EE2C2B0" w14:textId="77777777" w:rsidR="00D8357F" w:rsidRPr="00AC31EC" w:rsidRDefault="00D8357F" w:rsidP="00AC31EC">
            <w:pPr>
              <w:jc w:val="both"/>
              <w:rPr>
                <w:b/>
                <w:bCs/>
                <w:sz w:val="22"/>
                <w:szCs w:val="22"/>
              </w:rPr>
            </w:pPr>
            <w:r w:rsidRPr="00AC31EC">
              <w:rPr>
                <w:b/>
                <w:bCs/>
                <w:sz w:val="22"/>
                <w:szCs w:val="22"/>
              </w:rPr>
              <w:t>Приемка и шеф-монтажные работы</w:t>
            </w:r>
          </w:p>
        </w:tc>
        <w:tc>
          <w:tcPr>
            <w:tcW w:w="4394" w:type="dxa"/>
          </w:tcPr>
          <w:p w14:paraId="7C53A1CA" w14:textId="77777777" w:rsidR="00D8357F" w:rsidRPr="00AC31EC" w:rsidRDefault="00D8357F" w:rsidP="00AC31EC">
            <w:pPr>
              <w:rPr>
                <w:sz w:val="22"/>
                <w:szCs w:val="22"/>
              </w:rPr>
            </w:pPr>
          </w:p>
        </w:tc>
      </w:tr>
      <w:tr w:rsidR="00D8357F" w:rsidRPr="00AC31EC" w14:paraId="4DDB6F18" w14:textId="77777777">
        <w:trPr>
          <w:trHeight w:val="330"/>
        </w:trPr>
        <w:tc>
          <w:tcPr>
            <w:tcW w:w="696" w:type="dxa"/>
            <w:hideMark/>
          </w:tcPr>
          <w:p w14:paraId="61BC5982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10.1</w:t>
            </w:r>
          </w:p>
        </w:tc>
        <w:tc>
          <w:tcPr>
            <w:tcW w:w="4686" w:type="dxa"/>
            <w:hideMark/>
          </w:tcPr>
          <w:p w14:paraId="11C2C591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4394" w:type="dxa"/>
          </w:tcPr>
          <w:p w14:paraId="78221062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6B9DAC55" w14:textId="77777777">
        <w:trPr>
          <w:trHeight w:val="330"/>
        </w:trPr>
        <w:tc>
          <w:tcPr>
            <w:tcW w:w="696" w:type="dxa"/>
            <w:hideMark/>
          </w:tcPr>
          <w:p w14:paraId="7641D058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10.2</w:t>
            </w:r>
          </w:p>
        </w:tc>
        <w:tc>
          <w:tcPr>
            <w:tcW w:w="4686" w:type="dxa"/>
            <w:hideMark/>
          </w:tcPr>
          <w:p w14:paraId="55E2BDFF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Шеф-монтажные и пуско-наладочные работы включены в стоимость оборудования</w:t>
            </w:r>
          </w:p>
        </w:tc>
        <w:tc>
          <w:tcPr>
            <w:tcW w:w="4394" w:type="dxa"/>
          </w:tcPr>
          <w:p w14:paraId="769FCD8E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46495852" w14:textId="77777777">
        <w:trPr>
          <w:trHeight w:val="330"/>
        </w:trPr>
        <w:tc>
          <w:tcPr>
            <w:tcW w:w="696" w:type="dxa"/>
          </w:tcPr>
          <w:p w14:paraId="1AE91A83" w14:textId="77777777" w:rsidR="00D8357F" w:rsidRPr="00AC31EC" w:rsidRDefault="00D8357F" w:rsidP="00AC31EC">
            <w:pPr>
              <w:jc w:val="both"/>
              <w:rPr>
                <w:sz w:val="22"/>
                <w:szCs w:val="22"/>
                <w:lang w:val="en-US"/>
              </w:rPr>
            </w:pPr>
            <w:r w:rsidRPr="00AC31EC">
              <w:rPr>
                <w:sz w:val="22"/>
                <w:szCs w:val="22"/>
                <w:lang w:val="en-US"/>
              </w:rPr>
              <w:t>10.3</w:t>
            </w:r>
          </w:p>
        </w:tc>
        <w:tc>
          <w:tcPr>
            <w:tcW w:w="4686" w:type="dxa"/>
          </w:tcPr>
          <w:p w14:paraId="7BAAE123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Приемка оборудования осуществляется согласно «Программа и методика приемочных испытаний зарядных станций постоянного тока до 100 кВт»</w:t>
            </w:r>
          </w:p>
        </w:tc>
        <w:tc>
          <w:tcPr>
            <w:tcW w:w="4394" w:type="dxa"/>
          </w:tcPr>
          <w:p w14:paraId="658BFBD7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Да</w:t>
            </w:r>
          </w:p>
        </w:tc>
      </w:tr>
      <w:tr w:rsidR="00D8357F" w:rsidRPr="00AC31EC" w14:paraId="568A2D65" w14:textId="77777777">
        <w:trPr>
          <w:trHeight w:val="330"/>
        </w:trPr>
        <w:tc>
          <w:tcPr>
            <w:tcW w:w="696" w:type="dxa"/>
            <w:vAlign w:val="center"/>
          </w:tcPr>
          <w:p w14:paraId="06CE2D3D" w14:textId="77777777" w:rsidR="00D8357F" w:rsidRPr="00AC31EC" w:rsidRDefault="00D8357F" w:rsidP="00AC31EC">
            <w:pPr>
              <w:rPr>
                <w:b/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t>11.</w:t>
            </w:r>
          </w:p>
        </w:tc>
        <w:tc>
          <w:tcPr>
            <w:tcW w:w="4686" w:type="dxa"/>
          </w:tcPr>
          <w:p w14:paraId="2EAA42C5" w14:textId="77777777" w:rsidR="00D8357F" w:rsidRPr="00AC31EC" w:rsidRDefault="00D8357F" w:rsidP="00AC31EC">
            <w:pPr>
              <w:rPr>
                <w:b/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t>Требования к программному обеспечению зарядной станции, поставляемому комплектно</w:t>
            </w:r>
          </w:p>
        </w:tc>
        <w:tc>
          <w:tcPr>
            <w:tcW w:w="4394" w:type="dxa"/>
            <w:vAlign w:val="center"/>
          </w:tcPr>
          <w:p w14:paraId="54D04F97" w14:textId="77777777" w:rsidR="00D8357F" w:rsidRPr="00AC31EC" w:rsidRDefault="00D8357F" w:rsidP="00AC31EC">
            <w:pPr>
              <w:rPr>
                <w:sz w:val="22"/>
                <w:szCs w:val="22"/>
              </w:rPr>
            </w:pPr>
          </w:p>
        </w:tc>
      </w:tr>
      <w:tr w:rsidR="00D8357F" w:rsidRPr="00AC31EC" w14:paraId="34679135" w14:textId="77777777">
        <w:trPr>
          <w:trHeight w:val="330"/>
        </w:trPr>
        <w:tc>
          <w:tcPr>
            <w:tcW w:w="696" w:type="dxa"/>
            <w:vAlign w:val="center"/>
          </w:tcPr>
          <w:p w14:paraId="0DFC57DB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11.1.</w:t>
            </w:r>
          </w:p>
        </w:tc>
        <w:tc>
          <w:tcPr>
            <w:tcW w:w="4686" w:type="dxa"/>
          </w:tcPr>
          <w:p w14:paraId="24C33012" w14:textId="77777777" w:rsidR="00D8357F" w:rsidRPr="00AC31EC" w:rsidRDefault="00D8357F" w:rsidP="00AC31EC">
            <w:pPr>
              <w:ind w:left="327" w:hanging="327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Программное обеспечение зарядной станции, поставляемое комплектно со станцией, совместно с внешней управляющей системой должно как минимум, но не ограничиваясь обеспечивать, используя ОСРР версии 2.0.1. (JSON) и протокол WSS: </w:t>
            </w:r>
          </w:p>
          <w:p w14:paraId="6F17EF43" w14:textId="77777777" w:rsidR="00D8357F" w:rsidRPr="00AC31EC" w:rsidRDefault="00D8357F" w:rsidP="00AC31EC">
            <w:pPr>
              <w:numPr>
                <w:ilvl w:val="0"/>
                <w:numId w:val="29"/>
              </w:numPr>
              <w:ind w:left="327" w:hanging="327"/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возможность управления зарядной станций по отпуску заданного количества электроэнергии для зарядки электромобиля и/или лимита времени, заданному внешней управляющей системой, по достижению </w:t>
            </w:r>
            <w:r w:rsidRPr="00AC31EC">
              <w:rPr>
                <w:sz w:val="22"/>
                <w:szCs w:val="22"/>
              </w:rPr>
              <w:lastRenderedPageBreak/>
              <w:t xml:space="preserve">которого зарядная станция должна прекратить сессию заряда и разблокировать коннектор. В случае потери связи с управляющей системой, сбоя или отключения электроснабжения, зарядная станция должна обеспечить сохранение информации об объеме отпущенной электроэнергии, времени с последующей передачей информации в управляющую систему. Т.е. управляющая система должна иметь возможность передать для каждой сессии заряда максимальное количество </w:t>
            </w:r>
            <w:proofErr w:type="spellStart"/>
            <w:r w:rsidRPr="00AC31EC">
              <w:rPr>
                <w:sz w:val="22"/>
                <w:szCs w:val="22"/>
              </w:rPr>
              <w:t>кВт·ч</w:t>
            </w:r>
            <w:proofErr w:type="spellEnd"/>
            <w:r w:rsidRPr="00AC31EC">
              <w:rPr>
                <w:sz w:val="22"/>
                <w:szCs w:val="22"/>
              </w:rPr>
              <w:t xml:space="preserve"> и/или лимита времени, по достижению которого зарядная станции прекратит сессию заряда и известит об этом управляющую систему;</w:t>
            </w:r>
          </w:p>
          <w:p w14:paraId="0442DD8C" w14:textId="77777777" w:rsidR="00D8357F" w:rsidRPr="00AC31EC" w:rsidRDefault="00D8357F" w:rsidP="00AC31EC">
            <w:pPr>
              <w:numPr>
                <w:ilvl w:val="0"/>
                <w:numId w:val="29"/>
              </w:numPr>
              <w:tabs>
                <w:tab w:val="left" w:pos="552"/>
              </w:tabs>
              <w:ind w:left="327" w:hanging="327"/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удаленную поддержку, специализированную диагностику по поиску неисправностей, удаленное обновление и модернизацию.</w:t>
            </w:r>
          </w:p>
        </w:tc>
        <w:tc>
          <w:tcPr>
            <w:tcW w:w="4394" w:type="dxa"/>
          </w:tcPr>
          <w:p w14:paraId="1439EF3F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lastRenderedPageBreak/>
              <w:t>Да</w:t>
            </w:r>
          </w:p>
          <w:p w14:paraId="0D9BFDE2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(определяется при проектировании)</w:t>
            </w:r>
          </w:p>
        </w:tc>
      </w:tr>
      <w:tr w:rsidR="00D8357F" w:rsidRPr="00AC31EC" w14:paraId="5A6F4AEE" w14:textId="77777777">
        <w:trPr>
          <w:trHeight w:val="7800"/>
        </w:trPr>
        <w:tc>
          <w:tcPr>
            <w:tcW w:w="696" w:type="dxa"/>
            <w:vAlign w:val="center"/>
          </w:tcPr>
          <w:p w14:paraId="043A6A63" w14:textId="77777777" w:rsidR="00D8357F" w:rsidRPr="00AC31EC" w:rsidRDefault="00D8357F" w:rsidP="00AC31EC">
            <w:pPr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11.2</w:t>
            </w:r>
          </w:p>
        </w:tc>
        <w:tc>
          <w:tcPr>
            <w:tcW w:w="4686" w:type="dxa"/>
          </w:tcPr>
          <w:p w14:paraId="500FFA0E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Инструкция по локальному программированию ЭЗС, в том числе по локальному прямому подключению к ЭЗС опционально через </w:t>
            </w:r>
            <w:proofErr w:type="spellStart"/>
            <w:r w:rsidRPr="00AC31EC">
              <w:rPr>
                <w:sz w:val="22"/>
                <w:szCs w:val="22"/>
              </w:rPr>
              <w:t>Wi-Fi</w:t>
            </w:r>
            <w:proofErr w:type="spellEnd"/>
            <w:r w:rsidRPr="00AC31EC">
              <w:rPr>
                <w:sz w:val="22"/>
                <w:szCs w:val="22"/>
              </w:rPr>
              <w:t xml:space="preserve"> (при наличии), обязательно через </w:t>
            </w:r>
            <w:proofErr w:type="spellStart"/>
            <w:r w:rsidRPr="00AC31EC">
              <w:rPr>
                <w:sz w:val="22"/>
                <w:szCs w:val="22"/>
              </w:rPr>
              <w:t>Ethernet</w:t>
            </w:r>
            <w:proofErr w:type="spellEnd"/>
            <w:r w:rsidRPr="00AC31EC">
              <w:rPr>
                <w:sz w:val="22"/>
                <w:szCs w:val="22"/>
              </w:rPr>
              <w:t xml:space="preserve"> соединение, обязательно через сотовую сеть передачи данных к инженерному меню ЭЗС, в котором можно как минимум реализовывать следующие функции по управлению ЭЗС:</w:t>
            </w:r>
          </w:p>
          <w:p w14:paraId="0FF8DDBB" w14:textId="77777777" w:rsidR="00D8357F" w:rsidRPr="00AC31EC" w:rsidRDefault="00D8357F" w:rsidP="00AC31EC">
            <w:pPr>
              <w:numPr>
                <w:ilvl w:val="0"/>
                <w:numId w:val="28"/>
              </w:numPr>
              <w:ind w:left="327" w:hanging="283"/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устанавливать максимальные значения тока, напряжения и мощности заряда;</w:t>
            </w:r>
          </w:p>
          <w:p w14:paraId="595EFEF6" w14:textId="77777777" w:rsidR="00D8357F" w:rsidRPr="00AC31EC" w:rsidRDefault="00D8357F" w:rsidP="00AC31EC">
            <w:pPr>
              <w:numPr>
                <w:ilvl w:val="0"/>
                <w:numId w:val="28"/>
              </w:numPr>
              <w:ind w:left="327" w:hanging="283"/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изменять режим работы станции в режиме </w:t>
            </w:r>
            <w:proofErr w:type="spellStart"/>
            <w:r w:rsidRPr="00AC31EC">
              <w:rPr>
                <w:sz w:val="22"/>
                <w:szCs w:val="22"/>
              </w:rPr>
              <w:t>Plug&amp;Charge</w:t>
            </w:r>
            <w:proofErr w:type="spellEnd"/>
            <w:r w:rsidRPr="00AC31EC">
              <w:rPr>
                <w:sz w:val="22"/>
                <w:szCs w:val="22"/>
              </w:rPr>
              <w:t xml:space="preserve">, в режиме управления OCPP, либо комбинированный режим (старт </w:t>
            </w:r>
            <w:proofErr w:type="spellStart"/>
            <w:r w:rsidRPr="00AC31EC">
              <w:rPr>
                <w:sz w:val="22"/>
                <w:szCs w:val="22"/>
              </w:rPr>
              <w:t>Plug&amp;Charge</w:t>
            </w:r>
            <w:proofErr w:type="spellEnd"/>
            <w:r w:rsidRPr="00AC31EC">
              <w:rPr>
                <w:sz w:val="22"/>
                <w:szCs w:val="22"/>
              </w:rPr>
              <w:t xml:space="preserve"> обеспечивается с помощью запуска с монитора, старт через OCPP обеспечивается через команду протокола OCPP);</w:t>
            </w:r>
          </w:p>
          <w:p w14:paraId="2C680DC4" w14:textId="77777777" w:rsidR="00D8357F" w:rsidRPr="00AC31EC" w:rsidRDefault="00D8357F" w:rsidP="00AC31EC">
            <w:pPr>
              <w:numPr>
                <w:ilvl w:val="0"/>
                <w:numId w:val="28"/>
              </w:numPr>
              <w:ind w:left="327" w:hanging="283"/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включать/выключать RFID считыватель;</w:t>
            </w:r>
          </w:p>
          <w:p w14:paraId="2EE4EF59" w14:textId="77777777" w:rsidR="00D8357F" w:rsidRPr="00AC31EC" w:rsidRDefault="00D8357F" w:rsidP="00AC31EC">
            <w:pPr>
              <w:numPr>
                <w:ilvl w:val="0"/>
                <w:numId w:val="28"/>
              </w:numPr>
              <w:ind w:left="327" w:hanging="283"/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указывать адрес сервера OCPP, с которым может производить обмен данными ЭЗС напрямую без сторонних узлов.</w:t>
            </w:r>
          </w:p>
          <w:p w14:paraId="1FBEE653" w14:textId="77777777" w:rsidR="00D8357F" w:rsidRPr="00AC31EC" w:rsidRDefault="00D8357F" w:rsidP="00AC31EC">
            <w:pPr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Доступ к инженерному меню должен быть защищён логином и паролем.</w:t>
            </w:r>
          </w:p>
        </w:tc>
        <w:tc>
          <w:tcPr>
            <w:tcW w:w="4394" w:type="dxa"/>
            <w:vAlign w:val="center"/>
          </w:tcPr>
          <w:p w14:paraId="7996D272" w14:textId="77777777" w:rsidR="00D8357F" w:rsidRPr="00AC31EC" w:rsidRDefault="00D8357F" w:rsidP="00AC31EC">
            <w:pPr>
              <w:tabs>
                <w:tab w:val="left" w:pos="741"/>
                <w:tab w:val="left" w:pos="1069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(определяется при проектировании)</w:t>
            </w:r>
          </w:p>
          <w:p w14:paraId="2A144684" w14:textId="77777777" w:rsidR="00D8357F" w:rsidRPr="00AC31EC" w:rsidRDefault="00D8357F" w:rsidP="00AC31EC">
            <w:pPr>
              <w:numPr>
                <w:ilvl w:val="0"/>
                <w:numId w:val="28"/>
              </w:numPr>
              <w:tabs>
                <w:tab w:val="left" w:pos="741"/>
                <w:tab w:val="left" w:pos="1069"/>
              </w:tabs>
              <w:ind w:left="316" w:hanging="283"/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Инструкция по локальному программированию ЭЗС, в том числе по локальному прямому подключению к ЭЗС опционально через </w:t>
            </w:r>
            <w:proofErr w:type="spellStart"/>
            <w:r w:rsidRPr="00AC31EC">
              <w:rPr>
                <w:sz w:val="22"/>
                <w:szCs w:val="22"/>
              </w:rPr>
              <w:t>Wi-Fi</w:t>
            </w:r>
            <w:proofErr w:type="spellEnd"/>
            <w:r w:rsidRPr="00AC31EC">
              <w:rPr>
                <w:sz w:val="22"/>
                <w:szCs w:val="22"/>
              </w:rPr>
              <w:t xml:space="preserve"> (при наличии), обязательно через </w:t>
            </w:r>
            <w:proofErr w:type="spellStart"/>
            <w:r w:rsidRPr="00AC31EC">
              <w:rPr>
                <w:sz w:val="22"/>
                <w:szCs w:val="22"/>
              </w:rPr>
              <w:t>Ethernet</w:t>
            </w:r>
            <w:proofErr w:type="spellEnd"/>
            <w:r w:rsidRPr="00AC31EC">
              <w:rPr>
                <w:sz w:val="22"/>
                <w:szCs w:val="22"/>
              </w:rPr>
              <w:t xml:space="preserve"> соединение, обязательно через сотовую сеть передачи данных к инженерному меню ЭЗС, в котором можно как минимум реализовывать следующие функции по управлению ЭЗС:</w:t>
            </w:r>
          </w:p>
          <w:p w14:paraId="66E20D64" w14:textId="77777777" w:rsidR="00D8357F" w:rsidRPr="00AC31EC" w:rsidRDefault="00D8357F" w:rsidP="00AC31EC">
            <w:pPr>
              <w:numPr>
                <w:ilvl w:val="0"/>
                <w:numId w:val="28"/>
              </w:numPr>
              <w:tabs>
                <w:tab w:val="left" w:pos="741"/>
                <w:tab w:val="left" w:pos="1069"/>
              </w:tabs>
              <w:ind w:left="316" w:hanging="283"/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устанавливать максимальные значения тока, напряжения и мощности заряда;</w:t>
            </w:r>
          </w:p>
          <w:p w14:paraId="0928B48F" w14:textId="77777777" w:rsidR="00D8357F" w:rsidRPr="00AC31EC" w:rsidRDefault="00D8357F" w:rsidP="00AC31EC">
            <w:pPr>
              <w:numPr>
                <w:ilvl w:val="0"/>
                <w:numId w:val="28"/>
              </w:numPr>
              <w:tabs>
                <w:tab w:val="left" w:pos="741"/>
                <w:tab w:val="left" w:pos="1069"/>
              </w:tabs>
              <w:ind w:left="316" w:hanging="283"/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изменять режим работы станции в режиме </w:t>
            </w:r>
            <w:proofErr w:type="spellStart"/>
            <w:r w:rsidRPr="00AC31EC">
              <w:rPr>
                <w:sz w:val="22"/>
                <w:szCs w:val="22"/>
              </w:rPr>
              <w:t>Plug&amp;Charge</w:t>
            </w:r>
            <w:proofErr w:type="spellEnd"/>
            <w:r w:rsidRPr="00AC31EC">
              <w:rPr>
                <w:sz w:val="22"/>
                <w:szCs w:val="22"/>
              </w:rPr>
              <w:t xml:space="preserve"> в разработке;</w:t>
            </w:r>
          </w:p>
          <w:p w14:paraId="79A395C2" w14:textId="77777777" w:rsidR="00D8357F" w:rsidRPr="00AC31EC" w:rsidRDefault="00D8357F" w:rsidP="00AC31EC">
            <w:pPr>
              <w:numPr>
                <w:ilvl w:val="0"/>
                <w:numId w:val="28"/>
              </w:numPr>
              <w:tabs>
                <w:tab w:val="left" w:pos="741"/>
                <w:tab w:val="left" w:pos="1069"/>
              </w:tabs>
              <w:ind w:left="316" w:hanging="283"/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указывать адрес сервера OCPP, с которым может производить обмен данными ЭЗС напрямую без сторонних узлов;</w:t>
            </w:r>
          </w:p>
          <w:p w14:paraId="13B51C14" w14:textId="77777777" w:rsidR="00D8357F" w:rsidRPr="00AC31EC" w:rsidRDefault="00D8357F" w:rsidP="00AC31EC">
            <w:pPr>
              <w:numPr>
                <w:ilvl w:val="0"/>
                <w:numId w:val="28"/>
              </w:numPr>
              <w:tabs>
                <w:tab w:val="left" w:pos="741"/>
                <w:tab w:val="left" w:pos="1069"/>
              </w:tabs>
              <w:ind w:left="316" w:hanging="283"/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включать/выключать RFID считыватель.</w:t>
            </w:r>
          </w:p>
          <w:p w14:paraId="2602F49F" w14:textId="77777777" w:rsidR="00D8357F" w:rsidRPr="00AC31EC" w:rsidRDefault="00D8357F" w:rsidP="00AC31EC">
            <w:pPr>
              <w:numPr>
                <w:ilvl w:val="0"/>
                <w:numId w:val="28"/>
              </w:numPr>
              <w:tabs>
                <w:tab w:val="left" w:pos="741"/>
                <w:tab w:val="left" w:pos="1069"/>
              </w:tabs>
              <w:ind w:left="316" w:hanging="283"/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Доступ к инженерному меню должен быть защищён логином и паролем.</w:t>
            </w:r>
          </w:p>
        </w:tc>
      </w:tr>
      <w:tr w:rsidR="00D8357F" w:rsidRPr="00AC31EC" w14:paraId="61600395" w14:textId="77777777" w:rsidTr="00FA15E8">
        <w:trPr>
          <w:trHeight w:val="275"/>
        </w:trPr>
        <w:tc>
          <w:tcPr>
            <w:tcW w:w="696" w:type="dxa"/>
            <w:vAlign w:val="center"/>
          </w:tcPr>
          <w:p w14:paraId="7A9A7E20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11.3</w:t>
            </w:r>
          </w:p>
        </w:tc>
        <w:tc>
          <w:tcPr>
            <w:tcW w:w="4686" w:type="dxa"/>
            <w:vAlign w:val="center"/>
          </w:tcPr>
          <w:p w14:paraId="13E58086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Страна-производитель</w:t>
            </w:r>
          </w:p>
        </w:tc>
        <w:tc>
          <w:tcPr>
            <w:tcW w:w="4394" w:type="dxa"/>
            <w:vAlign w:val="center"/>
          </w:tcPr>
          <w:p w14:paraId="6680418F" w14:textId="77777777" w:rsidR="00D8357F" w:rsidRPr="00AC31EC" w:rsidRDefault="00D8357F" w:rsidP="00AC31EC">
            <w:pPr>
              <w:tabs>
                <w:tab w:val="left" w:pos="741"/>
                <w:tab w:val="left" w:pos="1069"/>
                <w:tab w:val="left" w:pos="5529"/>
              </w:tabs>
              <w:ind w:left="316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Россия</w:t>
            </w:r>
          </w:p>
        </w:tc>
      </w:tr>
      <w:tr w:rsidR="00D8357F" w:rsidRPr="00AC31EC" w14:paraId="47252245" w14:textId="77777777" w:rsidTr="00FA15E8">
        <w:trPr>
          <w:trHeight w:val="279"/>
        </w:trPr>
        <w:tc>
          <w:tcPr>
            <w:tcW w:w="696" w:type="dxa"/>
            <w:vAlign w:val="center"/>
          </w:tcPr>
          <w:p w14:paraId="3B7655E7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11.4</w:t>
            </w:r>
          </w:p>
        </w:tc>
        <w:tc>
          <w:tcPr>
            <w:tcW w:w="4686" w:type="dxa"/>
            <w:vAlign w:val="center"/>
          </w:tcPr>
          <w:p w14:paraId="45CA528A" w14:textId="77777777" w:rsidR="00D8357F" w:rsidRPr="00AC31EC" w:rsidRDefault="00D8357F" w:rsidP="00AC31EC">
            <w:pPr>
              <w:tabs>
                <w:tab w:val="left" w:pos="552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Сертификация и аттестация *</w:t>
            </w:r>
          </w:p>
        </w:tc>
        <w:tc>
          <w:tcPr>
            <w:tcW w:w="4394" w:type="dxa"/>
            <w:vAlign w:val="center"/>
          </w:tcPr>
          <w:p w14:paraId="7DCD46E1" w14:textId="77777777" w:rsidR="00D8357F" w:rsidRPr="00AC31EC" w:rsidRDefault="00D8357F" w:rsidP="00AC31EC">
            <w:pPr>
              <w:tabs>
                <w:tab w:val="left" w:pos="741"/>
                <w:tab w:val="left" w:pos="1069"/>
                <w:tab w:val="left" w:pos="5529"/>
              </w:tabs>
              <w:ind w:left="316"/>
              <w:jc w:val="both"/>
              <w:rPr>
                <w:color w:val="000000" w:themeColor="text1"/>
                <w:sz w:val="22"/>
                <w:szCs w:val="22"/>
              </w:rPr>
            </w:pPr>
            <w:r w:rsidRPr="00AC31EC">
              <w:rPr>
                <w:color w:val="000000" w:themeColor="text1"/>
                <w:sz w:val="22"/>
                <w:szCs w:val="22"/>
              </w:rPr>
              <w:t>Россия</w:t>
            </w:r>
          </w:p>
        </w:tc>
      </w:tr>
    </w:tbl>
    <w:p w14:paraId="76A086B5" w14:textId="77777777" w:rsidR="006A20B0" w:rsidRPr="00AC31EC" w:rsidRDefault="006A20B0" w:rsidP="00AC31EC">
      <w:pPr>
        <w:widowControl w:val="0"/>
        <w:ind w:right="300"/>
        <w:rPr>
          <w:color w:val="FF0000"/>
          <w:sz w:val="22"/>
          <w:szCs w:val="22"/>
        </w:rPr>
      </w:pPr>
    </w:p>
    <w:p w14:paraId="075CBF33" w14:textId="77777777" w:rsidR="00186E09" w:rsidRPr="00AC31EC" w:rsidRDefault="00186E09" w:rsidP="00AC31EC">
      <w:pPr>
        <w:widowControl w:val="0"/>
        <w:ind w:right="300"/>
        <w:rPr>
          <w:color w:val="FF0000"/>
          <w:sz w:val="22"/>
          <w:szCs w:val="22"/>
        </w:rPr>
      </w:pPr>
    </w:p>
    <w:p w14:paraId="0C1FBB4E" w14:textId="77777777" w:rsidR="00D8357F" w:rsidRPr="00AC31EC" w:rsidRDefault="00D8357F" w:rsidP="00AC31EC">
      <w:pPr>
        <w:widowControl w:val="0"/>
        <w:ind w:right="300"/>
        <w:rPr>
          <w:color w:val="FF0000"/>
          <w:sz w:val="22"/>
          <w:szCs w:val="22"/>
        </w:rPr>
      </w:pPr>
    </w:p>
    <w:p w14:paraId="38616685" w14:textId="77777777" w:rsidR="006A20B0" w:rsidRPr="00AC31EC" w:rsidRDefault="006A20B0" w:rsidP="00AC31EC">
      <w:pPr>
        <w:widowControl w:val="0"/>
        <w:ind w:right="300"/>
        <w:jc w:val="center"/>
        <w:rPr>
          <w:color w:val="FF0000"/>
          <w:sz w:val="22"/>
          <w:szCs w:val="22"/>
        </w:rPr>
      </w:pPr>
    </w:p>
    <w:p w14:paraId="0BA6C53A" w14:textId="77777777" w:rsidR="00D8357F" w:rsidRPr="00AC31EC" w:rsidRDefault="00D8357F" w:rsidP="00AC31EC">
      <w:pPr>
        <w:tabs>
          <w:tab w:val="left" w:pos="5529"/>
          <w:tab w:val="left" w:pos="7371"/>
        </w:tabs>
        <w:jc w:val="center"/>
        <w:rPr>
          <w:b/>
          <w:sz w:val="22"/>
          <w:szCs w:val="22"/>
        </w:rPr>
      </w:pPr>
      <w:r w:rsidRPr="00AC31EC">
        <w:rPr>
          <w:b/>
          <w:sz w:val="22"/>
          <w:szCs w:val="22"/>
        </w:rPr>
        <w:lastRenderedPageBreak/>
        <w:t>Характеристики и требования к корпусу и внешнему виду поставляемых зарядных станций переменного и постоянного тока</w:t>
      </w:r>
    </w:p>
    <w:tbl>
      <w:tblPr>
        <w:tblStyle w:val="ab"/>
        <w:tblW w:w="10060" w:type="dxa"/>
        <w:jc w:val="center"/>
        <w:tblLook w:val="04A0" w:firstRow="1" w:lastRow="0" w:firstColumn="1" w:lastColumn="0" w:noHBand="0" w:noVBand="1"/>
      </w:tblPr>
      <w:tblGrid>
        <w:gridCol w:w="704"/>
        <w:gridCol w:w="2126"/>
        <w:gridCol w:w="7230"/>
      </w:tblGrid>
      <w:tr w:rsidR="003B7812" w:rsidRPr="00AC31EC" w14:paraId="02B51BF7" w14:textId="77777777" w:rsidTr="00D8357F">
        <w:trPr>
          <w:trHeight w:val="476"/>
          <w:tblHeader/>
          <w:jc w:val="center"/>
        </w:trPr>
        <w:tc>
          <w:tcPr>
            <w:tcW w:w="704" w:type="dxa"/>
          </w:tcPr>
          <w:p w14:paraId="17E8EB6F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jc w:val="center"/>
              <w:rPr>
                <w:b/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</w:tcPr>
          <w:p w14:paraId="5D9CBEFD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jc w:val="center"/>
              <w:rPr>
                <w:b/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7230" w:type="dxa"/>
          </w:tcPr>
          <w:p w14:paraId="6157DC8E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jc w:val="center"/>
              <w:rPr>
                <w:b/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t>Требование</w:t>
            </w:r>
          </w:p>
        </w:tc>
      </w:tr>
      <w:tr w:rsidR="003B7812" w:rsidRPr="00AC31EC" w14:paraId="63F73C47" w14:textId="77777777" w:rsidTr="00D8357F">
        <w:trPr>
          <w:jc w:val="center"/>
        </w:trPr>
        <w:tc>
          <w:tcPr>
            <w:tcW w:w="704" w:type="dxa"/>
          </w:tcPr>
          <w:p w14:paraId="78FE872D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rPr>
                <w:sz w:val="22"/>
                <w:szCs w:val="22"/>
                <w:lang w:val="en-US"/>
              </w:rPr>
            </w:pPr>
            <w:r w:rsidRPr="00AC31EC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2126" w:type="dxa"/>
          </w:tcPr>
          <w:p w14:paraId="5794CF3F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Конструкция</w:t>
            </w:r>
          </w:p>
        </w:tc>
        <w:tc>
          <w:tcPr>
            <w:tcW w:w="7230" w:type="dxa"/>
          </w:tcPr>
          <w:p w14:paraId="02DF8513" w14:textId="77777777" w:rsidR="00D8357F" w:rsidRPr="00AC31EC" w:rsidRDefault="00D8357F" w:rsidP="00AC3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29"/>
                <w:tab w:val="left" w:pos="7371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Отдельно стоящая сборная каркасная металлоконструкция с подводом питающего кабеля снизу.</w:t>
            </w:r>
          </w:p>
          <w:p w14:paraId="5400CD91" w14:textId="77777777" w:rsidR="00D8357F" w:rsidRPr="00AC31EC" w:rsidRDefault="00D8357F" w:rsidP="00AC3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29"/>
                <w:tab w:val="left" w:pos="7371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Детали ЭЗС производятся с использованием композитных и иных материалов, неподверженных коррозии.</w:t>
            </w:r>
          </w:p>
          <w:p w14:paraId="3DDB1F33" w14:textId="77777777" w:rsidR="00D8357F" w:rsidRPr="00AC31EC" w:rsidRDefault="00D8357F" w:rsidP="00AC3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29"/>
                <w:tab w:val="left" w:pos="7371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Для обеспечения требуемой жесткости узловых соединений используется несущая металлоконструкция, которая состоит из силового каркаса и монтажных панелей, с антикоррозийным покрытием. Данные металлические элементы имеют толщину стенки до 5 мм.</w:t>
            </w:r>
          </w:p>
          <w:p w14:paraId="1A48CB1C" w14:textId="77777777" w:rsidR="00D8357F" w:rsidRPr="00AC31EC" w:rsidRDefault="00D8357F" w:rsidP="00AC3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29"/>
                <w:tab w:val="left" w:pos="7371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Конструкция ЭЗС должна быть рассчитана минимум для II ветрового района, скоростной напор ветра до 30 кг/м</w:t>
            </w:r>
            <w:r w:rsidRPr="00AC31EC">
              <w:rPr>
                <w:sz w:val="22"/>
                <w:szCs w:val="22"/>
                <w:vertAlign w:val="superscript"/>
              </w:rPr>
              <w:t>2</w:t>
            </w:r>
            <w:r w:rsidRPr="00AC31EC">
              <w:rPr>
                <w:sz w:val="22"/>
                <w:szCs w:val="22"/>
              </w:rPr>
              <w:t>, тип местности В. Нормативное значение пульсационной составляющей ветровой нагрузки в пределах от 20 до 30 кг/м</w:t>
            </w:r>
            <w:r w:rsidRPr="00AC31EC">
              <w:rPr>
                <w:sz w:val="22"/>
                <w:szCs w:val="22"/>
                <w:vertAlign w:val="superscript"/>
              </w:rPr>
              <w:t>2</w:t>
            </w:r>
            <w:r w:rsidRPr="00AC31EC">
              <w:rPr>
                <w:sz w:val="22"/>
                <w:szCs w:val="22"/>
              </w:rPr>
              <w:t>. Расчетная снеговая нагрузка должна находится в пределах от 170 до 250 кг/м</w:t>
            </w:r>
            <w:r w:rsidRPr="00AC31EC">
              <w:rPr>
                <w:sz w:val="22"/>
                <w:szCs w:val="22"/>
                <w:vertAlign w:val="superscript"/>
              </w:rPr>
              <w:t>2</w:t>
            </w:r>
            <w:r w:rsidRPr="00AC31EC">
              <w:rPr>
                <w:sz w:val="22"/>
                <w:szCs w:val="22"/>
              </w:rPr>
              <w:t xml:space="preserve"> (не ниже III снегового района).</w:t>
            </w:r>
          </w:p>
          <w:p w14:paraId="75A4B401" w14:textId="77777777" w:rsidR="00D8357F" w:rsidRPr="00AC31EC" w:rsidRDefault="00D8357F" w:rsidP="00AC3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29"/>
                <w:tab w:val="left" w:pos="7371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Степень агрессивности воздействия среды должна соответствовать СНиП 2.03.11-85. Коэффициент надежности по ответственности (при расчете) должен быть не менее 1,3 и не более 1,8, уровень ответственности не менее III. Момент удержания фундаментной плиты при опрокидывании не менее 2 и не более 3 т/м. Ледовая нагрузка 5 кг/м². Боковая сосредоточенная нагрузка 80 кг/м на высоте 0,9 метров.</w:t>
            </w:r>
          </w:p>
          <w:p w14:paraId="4A9A8B77" w14:textId="77777777" w:rsidR="00D8357F" w:rsidRPr="00AC31EC" w:rsidRDefault="00D8357F" w:rsidP="00AC3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29"/>
                <w:tab w:val="left" w:pos="7371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Конструкции и детали крепления элементов ЭЗС должны обеспечивать восприятие динамических нагрузок, возникающих при транспортировке станции, либо ее отдельных элементов, к месту установки/хранения.</w:t>
            </w:r>
          </w:p>
          <w:p w14:paraId="25E52CDF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Установить систему блокировки зарядного отсека в режиме «зарядка» с помощью электромагнитных замков или механических блокираторов (требования определяется при проектировании).</w:t>
            </w:r>
          </w:p>
        </w:tc>
      </w:tr>
      <w:tr w:rsidR="003B7812" w:rsidRPr="00AC31EC" w14:paraId="1C34A52B" w14:textId="77777777" w:rsidTr="00D8357F">
        <w:trPr>
          <w:jc w:val="center"/>
        </w:trPr>
        <w:tc>
          <w:tcPr>
            <w:tcW w:w="704" w:type="dxa"/>
          </w:tcPr>
          <w:p w14:paraId="1ED064C2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rPr>
                <w:sz w:val="22"/>
                <w:szCs w:val="22"/>
                <w:lang w:val="en-US"/>
              </w:rPr>
            </w:pPr>
            <w:r w:rsidRPr="00AC31EC"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2126" w:type="dxa"/>
          </w:tcPr>
          <w:p w14:paraId="3BB62EB5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Фундамент</w:t>
            </w:r>
          </w:p>
        </w:tc>
        <w:tc>
          <w:tcPr>
            <w:tcW w:w="7230" w:type="dxa"/>
          </w:tcPr>
          <w:p w14:paraId="572AB37D" w14:textId="77777777" w:rsidR="00D8357F" w:rsidRPr="00AC31EC" w:rsidRDefault="00D8357F" w:rsidP="00AC31EC">
            <w:pPr>
              <w:tabs>
                <w:tab w:val="left" w:pos="741"/>
                <w:tab w:val="left" w:pos="106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Установку производить в строгом соответствии с проектной документацией. Фундамент станции представляет собой армированную бетонную плиту, применяемая арматура должна соответствовать требованиям ГОСТ 5781-82, марка и состав бетона должна соответствовать требованиям ГОСТ 25192-2012. В плите следует предусмотреть монтажное окно для подвода </w:t>
            </w:r>
            <w:proofErr w:type="spellStart"/>
            <w:r w:rsidRPr="00AC31EC">
              <w:rPr>
                <w:sz w:val="22"/>
                <w:szCs w:val="22"/>
              </w:rPr>
              <w:t>электрокабеля</w:t>
            </w:r>
            <w:proofErr w:type="spellEnd"/>
            <w:r w:rsidRPr="00AC31EC">
              <w:rPr>
                <w:sz w:val="22"/>
                <w:szCs w:val="22"/>
              </w:rPr>
              <w:t>. Окно спроектировать с учетом предельных радиусов изгиба питающего кабеля и труб кабельной канализации. Пример предполагаемого фундамента приведен на рисунке (требования определяется при проектировании).</w:t>
            </w:r>
          </w:p>
        </w:tc>
      </w:tr>
      <w:tr w:rsidR="003B7812" w:rsidRPr="00AC31EC" w14:paraId="7465DA9D" w14:textId="77777777" w:rsidTr="00D8357F">
        <w:trPr>
          <w:jc w:val="center"/>
        </w:trPr>
        <w:tc>
          <w:tcPr>
            <w:tcW w:w="704" w:type="dxa"/>
          </w:tcPr>
          <w:p w14:paraId="2AB12589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3.</w:t>
            </w:r>
          </w:p>
        </w:tc>
        <w:tc>
          <w:tcPr>
            <w:tcW w:w="2126" w:type="dxa"/>
          </w:tcPr>
          <w:p w14:paraId="68F9B41C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Крепления</w:t>
            </w:r>
          </w:p>
        </w:tc>
        <w:tc>
          <w:tcPr>
            <w:tcW w:w="7230" w:type="dxa"/>
          </w:tcPr>
          <w:p w14:paraId="4E7F90FB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Монтаж должен производиться к специально подготовленному фундаменту в строгом соответствии с конструкторской документацией.</w:t>
            </w:r>
          </w:p>
          <w:p w14:paraId="0EE9BBDD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Все элементы крепеж станции должны соответствовать требованиям Единой Системы Защиты от Коррозии и Старения (ГОСТ 9).</w:t>
            </w:r>
          </w:p>
          <w:p w14:paraId="37D8B61F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Элементы видимого крепежа следует производить из нержавеющей стали, классом не ниже AISI316, если это не противоречит требованиям ЕСЗКС (требования определяется при проектировании). </w:t>
            </w:r>
          </w:p>
          <w:p w14:paraId="0FCF9CE1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Точки крепления станции к основанию подвергаются дополнительной антикоррозионной обработке.</w:t>
            </w:r>
          </w:p>
          <w:p w14:paraId="2AC22082" w14:textId="77777777" w:rsidR="00D8357F" w:rsidRPr="00AC31EC" w:rsidRDefault="00D8357F" w:rsidP="00AC31EC">
            <w:pPr>
              <w:tabs>
                <w:tab w:val="left" w:pos="741"/>
                <w:tab w:val="left" w:pos="106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Пример закладной детали для крепления зарядной станции приведен на рисунке (требования определяется при проектировании).</w:t>
            </w:r>
          </w:p>
        </w:tc>
      </w:tr>
      <w:tr w:rsidR="003B7812" w:rsidRPr="00AC31EC" w14:paraId="3A48C037" w14:textId="77777777" w:rsidTr="00D8357F">
        <w:trPr>
          <w:jc w:val="center"/>
        </w:trPr>
        <w:tc>
          <w:tcPr>
            <w:tcW w:w="704" w:type="dxa"/>
          </w:tcPr>
          <w:p w14:paraId="0280AC81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rPr>
                <w:sz w:val="22"/>
                <w:szCs w:val="22"/>
                <w:lang w:val="en-US"/>
              </w:rPr>
            </w:pPr>
            <w:r w:rsidRPr="00AC31EC"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2126" w:type="dxa"/>
          </w:tcPr>
          <w:p w14:paraId="1D6680E5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Внешние панели корпуса</w:t>
            </w:r>
          </w:p>
        </w:tc>
        <w:tc>
          <w:tcPr>
            <w:tcW w:w="7230" w:type="dxa"/>
          </w:tcPr>
          <w:p w14:paraId="006B953C" w14:textId="77777777" w:rsidR="00D8357F" w:rsidRPr="00AC31EC" w:rsidRDefault="00D8357F" w:rsidP="00AC31EC">
            <w:pPr>
              <w:tabs>
                <w:tab w:val="left" w:pos="741"/>
                <w:tab w:val="left" w:pos="106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>Внешние панели имеют поверхность, устойчивую к атмосферным воздействиям. Дизайн выполнен в форме многоугольника и реализуется путем использования в ходе производства соответствующей оснастки (требования определяется при проектировании).</w:t>
            </w:r>
          </w:p>
        </w:tc>
      </w:tr>
    </w:tbl>
    <w:p w14:paraId="1402D846" w14:textId="77777777" w:rsidR="00D8357F" w:rsidRPr="00AC31EC" w:rsidRDefault="00D8357F" w:rsidP="00AC31EC">
      <w:pPr>
        <w:tabs>
          <w:tab w:val="left" w:pos="5529"/>
          <w:tab w:val="left" w:pos="7371"/>
        </w:tabs>
        <w:jc w:val="center"/>
        <w:rPr>
          <w:b/>
          <w:sz w:val="22"/>
          <w:szCs w:val="22"/>
        </w:rPr>
      </w:pPr>
      <w:r w:rsidRPr="00AC31EC">
        <w:rPr>
          <w:b/>
          <w:sz w:val="22"/>
          <w:szCs w:val="22"/>
        </w:rPr>
        <w:t>Характеристики и требования к благоустройству поставляемых зарядных станций переменного и постоянного тока</w:t>
      </w:r>
    </w:p>
    <w:tbl>
      <w:tblPr>
        <w:tblStyle w:val="ab"/>
        <w:tblW w:w="9990" w:type="dxa"/>
        <w:jc w:val="center"/>
        <w:tblLook w:val="04A0" w:firstRow="1" w:lastRow="0" w:firstColumn="1" w:lastColumn="0" w:noHBand="0" w:noVBand="1"/>
      </w:tblPr>
      <w:tblGrid>
        <w:gridCol w:w="673"/>
        <w:gridCol w:w="2492"/>
        <w:gridCol w:w="6825"/>
      </w:tblGrid>
      <w:tr w:rsidR="00F100AD" w:rsidRPr="00AC31EC" w14:paraId="4F1CFA61" w14:textId="77777777" w:rsidTr="005D707F">
        <w:trPr>
          <w:trHeight w:val="476"/>
          <w:tblHeader/>
          <w:jc w:val="center"/>
        </w:trPr>
        <w:tc>
          <w:tcPr>
            <w:tcW w:w="673" w:type="dxa"/>
          </w:tcPr>
          <w:p w14:paraId="4C2FAFA6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jc w:val="center"/>
              <w:rPr>
                <w:b/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492" w:type="dxa"/>
          </w:tcPr>
          <w:p w14:paraId="5C725250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jc w:val="center"/>
              <w:rPr>
                <w:b/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6825" w:type="dxa"/>
          </w:tcPr>
          <w:p w14:paraId="28CCAD31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jc w:val="center"/>
              <w:rPr>
                <w:b/>
                <w:sz w:val="22"/>
                <w:szCs w:val="22"/>
              </w:rPr>
            </w:pPr>
            <w:r w:rsidRPr="00AC31EC">
              <w:rPr>
                <w:b/>
                <w:sz w:val="22"/>
                <w:szCs w:val="22"/>
              </w:rPr>
              <w:t>Требование</w:t>
            </w:r>
          </w:p>
        </w:tc>
      </w:tr>
      <w:tr w:rsidR="00F100AD" w:rsidRPr="00AC31EC" w14:paraId="4E7B6B84" w14:textId="77777777" w:rsidTr="005D707F">
        <w:trPr>
          <w:jc w:val="center"/>
        </w:trPr>
        <w:tc>
          <w:tcPr>
            <w:tcW w:w="673" w:type="dxa"/>
          </w:tcPr>
          <w:p w14:paraId="25BE4351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rPr>
                <w:sz w:val="22"/>
                <w:szCs w:val="22"/>
                <w:lang w:val="en-US"/>
              </w:rPr>
            </w:pPr>
            <w:r w:rsidRPr="00AC31EC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2492" w:type="dxa"/>
          </w:tcPr>
          <w:p w14:paraId="0F29395E" w14:textId="77777777" w:rsidR="00D8357F" w:rsidRPr="00AC31EC" w:rsidRDefault="00D8357F" w:rsidP="00AC31EC">
            <w:pPr>
              <w:tabs>
                <w:tab w:val="left" w:pos="5529"/>
                <w:tab w:val="left" w:pos="7371"/>
              </w:tabs>
              <w:rPr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Уличное освещение </w:t>
            </w:r>
          </w:p>
        </w:tc>
        <w:tc>
          <w:tcPr>
            <w:tcW w:w="6825" w:type="dxa"/>
          </w:tcPr>
          <w:p w14:paraId="3B8A94CE" w14:textId="77777777" w:rsidR="00D8357F" w:rsidRPr="00AC31EC" w:rsidRDefault="00D8357F" w:rsidP="00AC3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29"/>
                <w:tab w:val="left" w:pos="7371"/>
              </w:tabs>
              <w:jc w:val="both"/>
              <w:rPr>
                <w:b/>
                <w:sz w:val="22"/>
                <w:szCs w:val="22"/>
              </w:rPr>
            </w:pPr>
            <w:r w:rsidRPr="00AC31EC">
              <w:rPr>
                <w:sz w:val="22"/>
                <w:szCs w:val="22"/>
              </w:rPr>
              <w:t xml:space="preserve">Комплект со светодиодным светильником (с возможностью замены лампы и световым потоком не мене 1000 лм), датчиком освещённости и IP камеры видеонаблюдения с поддержкой протокола RTSP </w:t>
            </w:r>
            <w:r w:rsidRPr="00AC31EC">
              <w:rPr>
                <w:sz w:val="22"/>
                <w:szCs w:val="22"/>
              </w:rPr>
              <w:lastRenderedPageBreak/>
              <w:t>(включая наладку оборудования), с сопутствующей документацией, оформленная в соответствии с требованиями настоящего технического задания (требования определяется при проектировании).</w:t>
            </w:r>
          </w:p>
        </w:tc>
      </w:tr>
    </w:tbl>
    <w:p w14:paraId="6FD88822" w14:textId="77777777" w:rsidR="006A20B0" w:rsidRPr="00AC31EC" w:rsidRDefault="006A20B0" w:rsidP="00AC31EC">
      <w:pPr>
        <w:tabs>
          <w:tab w:val="left" w:pos="7371"/>
        </w:tabs>
        <w:jc w:val="center"/>
        <w:rPr>
          <w:noProof/>
          <w:sz w:val="22"/>
          <w:szCs w:val="22"/>
        </w:rPr>
      </w:pPr>
    </w:p>
    <w:p w14:paraId="60EB70BE" w14:textId="77777777" w:rsidR="006A20B0" w:rsidRPr="00AC31EC" w:rsidRDefault="006A20B0" w:rsidP="00AC31EC">
      <w:pPr>
        <w:tabs>
          <w:tab w:val="left" w:pos="7371"/>
        </w:tabs>
        <w:jc w:val="center"/>
        <w:rPr>
          <w:color w:val="000000"/>
          <w:sz w:val="22"/>
          <w:szCs w:val="22"/>
        </w:rPr>
      </w:pPr>
    </w:p>
    <w:p w14:paraId="4351148C" w14:textId="77777777" w:rsidR="006A20B0" w:rsidRPr="00AC31EC" w:rsidRDefault="003D1590" w:rsidP="00AC31EC">
      <w:pPr>
        <w:jc w:val="center"/>
        <w:rPr>
          <w:sz w:val="22"/>
          <w:szCs w:val="22"/>
        </w:rPr>
      </w:pPr>
      <w:r w:rsidRPr="00AC31EC">
        <w:rPr>
          <w:sz w:val="22"/>
          <w:szCs w:val="22"/>
        </w:rPr>
        <w:br w:type="page"/>
      </w:r>
    </w:p>
    <w:p w14:paraId="188E0B70" w14:textId="77777777" w:rsidR="006A20B0" w:rsidRPr="00AC31EC" w:rsidRDefault="006A20B0" w:rsidP="00AC31EC">
      <w:pPr>
        <w:tabs>
          <w:tab w:val="left" w:pos="7371"/>
        </w:tabs>
        <w:jc w:val="center"/>
        <w:rPr>
          <w:sz w:val="22"/>
          <w:szCs w:val="22"/>
        </w:rPr>
      </w:pPr>
    </w:p>
    <w:p w14:paraId="1C599398" w14:textId="77777777" w:rsidR="006A20B0" w:rsidRPr="00AC31EC" w:rsidRDefault="006A20B0" w:rsidP="00AC31EC">
      <w:pPr>
        <w:tabs>
          <w:tab w:val="left" w:pos="7371"/>
        </w:tabs>
        <w:jc w:val="center"/>
        <w:rPr>
          <w:sz w:val="22"/>
          <w:szCs w:val="22"/>
        </w:rPr>
      </w:pPr>
    </w:p>
    <w:p w14:paraId="337FE1C5" w14:textId="77777777" w:rsidR="006A20B0" w:rsidRPr="00AC31EC" w:rsidRDefault="003D1590" w:rsidP="00AC31EC">
      <w:pPr>
        <w:tabs>
          <w:tab w:val="left" w:pos="7371"/>
        </w:tabs>
        <w:jc w:val="center"/>
        <w:rPr>
          <w:sz w:val="22"/>
          <w:szCs w:val="22"/>
        </w:rPr>
      </w:pPr>
      <w:r w:rsidRPr="00AC31EC">
        <w:rPr>
          <w:noProof/>
          <w:sz w:val="22"/>
          <w:szCs w:val="22"/>
          <w:lang w:eastAsia="ru-RU"/>
        </w:rPr>
        <w:drawing>
          <wp:inline distT="0" distB="0" distL="0" distR="0" wp14:anchorId="6C821CF1" wp14:editId="569D2C74">
            <wp:extent cx="5940425" cy="4930140"/>
            <wp:effectExtent l="0" t="0" r="3175" b="381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3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51B35" w14:textId="77777777" w:rsidR="006A20B0" w:rsidRPr="00AC31EC" w:rsidRDefault="003D1590" w:rsidP="00AC31EC">
      <w:pPr>
        <w:tabs>
          <w:tab w:val="left" w:pos="7371"/>
        </w:tabs>
        <w:jc w:val="center"/>
        <w:rPr>
          <w:sz w:val="22"/>
          <w:szCs w:val="22"/>
        </w:rPr>
      </w:pPr>
      <w:r w:rsidRPr="00AC31EC">
        <w:rPr>
          <w:color w:val="000000"/>
          <w:sz w:val="22"/>
          <w:szCs w:val="22"/>
        </w:rPr>
        <w:t xml:space="preserve">Пример фундамента </w:t>
      </w:r>
      <w:r w:rsidRPr="00AC31EC">
        <w:rPr>
          <w:sz w:val="22"/>
          <w:szCs w:val="22"/>
        </w:rPr>
        <w:t xml:space="preserve">зарядных станций переменного и постоянного тока </w:t>
      </w:r>
      <w:r w:rsidRPr="00AC31EC">
        <w:rPr>
          <w:sz w:val="22"/>
          <w:szCs w:val="22"/>
        </w:rPr>
        <w:br w:type="page"/>
      </w:r>
      <w:r w:rsidRPr="00AC31EC">
        <w:rPr>
          <w:noProof/>
          <w:sz w:val="22"/>
          <w:szCs w:val="22"/>
          <w:lang w:eastAsia="ru-RU"/>
        </w:rPr>
        <w:lastRenderedPageBreak/>
        <w:drawing>
          <wp:inline distT="0" distB="0" distL="0" distR="0" wp14:anchorId="66BF5559" wp14:editId="553A3729">
            <wp:extent cx="4324350" cy="389572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19585" w14:textId="77777777" w:rsidR="006A20B0" w:rsidRPr="00AC31EC" w:rsidRDefault="003D1590" w:rsidP="00AC31EC">
      <w:pPr>
        <w:tabs>
          <w:tab w:val="left" w:pos="7371"/>
        </w:tabs>
        <w:jc w:val="center"/>
        <w:rPr>
          <w:noProof/>
          <w:sz w:val="22"/>
          <w:szCs w:val="22"/>
        </w:rPr>
      </w:pPr>
      <w:r w:rsidRPr="00AC31EC">
        <w:rPr>
          <w:noProof/>
          <w:sz w:val="22"/>
          <w:szCs w:val="22"/>
        </w:rPr>
        <w:t xml:space="preserve">       </w:t>
      </w:r>
      <w:r w:rsidRPr="00AC31EC">
        <w:rPr>
          <w:noProof/>
          <w:sz w:val="22"/>
          <w:szCs w:val="22"/>
          <w:lang w:eastAsia="ru-RU"/>
        </w:rPr>
        <w:drawing>
          <wp:inline distT="0" distB="0" distL="0" distR="0" wp14:anchorId="3562F517" wp14:editId="30613AFD">
            <wp:extent cx="4905375" cy="25812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20448" w14:textId="77777777" w:rsidR="006A20B0" w:rsidRPr="00AC31EC" w:rsidRDefault="003D1590" w:rsidP="00AC31EC">
      <w:pPr>
        <w:tabs>
          <w:tab w:val="left" w:pos="7371"/>
        </w:tabs>
        <w:jc w:val="center"/>
        <w:rPr>
          <w:sz w:val="22"/>
          <w:szCs w:val="22"/>
        </w:rPr>
      </w:pPr>
      <w:r w:rsidRPr="00AC31EC">
        <w:rPr>
          <w:color w:val="000000"/>
          <w:sz w:val="22"/>
          <w:szCs w:val="22"/>
        </w:rPr>
        <w:t xml:space="preserve">Пример закладной детали крепления </w:t>
      </w:r>
      <w:r w:rsidRPr="00AC31EC">
        <w:rPr>
          <w:sz w:val="22"/>
          <w:szCs w:val="22"/>
        </w:rPr>
        <w:t>зарядных станций переменного и постоянного тока</w:t>
      </w:r>
    </w:p>
    <w:p w14:paraId="656B0676" w14:textId="77777777" w:rsidR="006A20B0" w:rsidRPr="00AC31EC" w:rsidRDefault="006A20B0" w:rsidP="00AC31EC">
      <w:pPr>
        <w:jc w:val="both"/>
        <w:rPr>
          <w:b/>
          <w:bCs/>
          <w:color w:val="000000" w:themeColor="text1"/>
          <w:sz w:val="22"/>
          <w:szCs w:val="22"/>
        </w:rPr>
      </w:pPr>
    </w:p>
    <w:p w14:paraId="55E3C192" w14:textId="77777777" w:rsidR="006A20B0" w:rsidRPr="00AC31EC" w:rsidRDefault="006A20B0" w:rsidP="00AC31EC">
      <w:pPr>
        <w:ind w:firstLine="567"/>
        <w:jc w:val="both"/>
        <w:rPr>
          <w:color w:val="000000" w:themeColor="text1"/>
          <w:sz w:val="22"/>
          <w:szCs w:val="22"/>
        </w:rPr>
      </w:pPr>
    </w:p>
    <w:p w14:paraId="1D85DCAD" w14:textId="77777777" w:rsidR="006A20B0" w:rsidRPr="00AC31EC" w:rsidRDefault="006A20B0" w:rsidP="00AC31EC">
      <w:pPr>
        <w:ind w:firstLine="567"/>
        <w:jc w:val="both"/>
        <w:rPr>
          <w:color w:val="000000" w:themeColor="text1"/>
          <w:sz w:val="22"/>
          <w:szCs w:val="22"/>
        </w:rPr>
      </w:pPr>
    </w:p>
    <w:p w14:paraId="336F9C22" w14:textId="77777777" w:rsidR="006A20B0" w:rsidRPr="00AC31EC" w:rsidRDefault="006A20B0" w:rsidP="00AC31EC">
      <w:pPr>
        <w:ind w:firstLine="567"/>
        <w:jc w:val="both"/>
        <w:rPr>
          <w:b/>
          <w:color w:val="000000" w:themeColor="text1"/>
          <w:sz w:val="22"/>
          <w:szCs w:val="22"/>
        </w:rPr>
      </w:pPr>
    </w:p>
    <w:p w14:paraId="5BC5A289" w14:textId="77777777" w:rsidR="006A20B0" w:rsidRPr="00AC31EC" w:rsidRDefault="003D1590" w:rsidP="00AC31EC">
      <w:pPr>
        <w:rPr>
          <w:b/>
          <w:color w:val="000000" w:themeColor="text1"/>
          <w:sz w:val="22"/>
          <w:szCs w:val="22"/>
        </w:rPr>
      </w:pPr>
      <w:r w:rsidRPr="00AC31EC">
        <w:rPr>
          <w:b/>
          <w:color w:val="000000" w:themeColor="text1"/>
          <w:sz w:val="22"/>
          <w:szCs w:val="22"/>
        </w:rPr>
        <w:br w:type="page"/>
      </w:r>
    </w:p>
    <w:p w14:paraId="47F947F9" w14:textId="77777777" w:rsidR="006A20B0" w:rsidRPr="00AC31EC" w:rsidRDefault="006A20B0" w:rsidP="00AC31EC">
      <w:pPr>
        <w:ind w:firstLine="567"/>
        <w:jc w:val="both"/>
        <w:rPr>
          <w:b/>
          <w:bCs/>
          <w:color w:val="000000" w:themeColor="text1"/>
          <w:sz w:val="22"/>
          <w:szCs w:val="22"/>
        </w:rPr>
      </w:pPr>
    </w:p>
    <w:p w14:paraId="414AEC01" w14:textId="77777777" w:rsidR="006A20B0" w:rsidRPr="00AC31EC" w:rsidRDefault="003D1590" w:rsidP="00AC31EC">
      <w:pPr>
        <w:jc w:val="center"/>
        <w:rPr>
          <w:b/>
          <w:color w:val="000000" w:themeColor="text1"/>
          <w:sz w:val="22"/>
          <w:szCs w:val="22"/>
        </w:rPr>
      </w:pPr>
      <w:r w:rsidRPr="00AC31EC">
        <w:rPr>
          <w:b/>
          <w:color w:val="000000" w:themeColor="text1"/>
          <w:sz w:val="22"/>
          <w:szCs w:val="22"/>
        </w:rPr>
        <w:t>ЛОГОТИП БРЕНДА</w:t>
      </w:r>
    </w:p>
    <w:p w14:paraId="724CC651" w14:textId="77777777" w:rsidR="006A20B0" w:rsidRPr="00AC31EC" w:rsidRDefault="003D1590" w:rsidP="00AC31EC">
      <w:pPr>
        <w:jc w:val="center"/>
        <w:rPr>
          <w:b/>
          <w:color w:val="000000" w:themeColor="text1"/>
          <w:sz w:val="22"/>
          <w:szCs w:val="22"/>
        </w:rPr>
      </w:pPr>
      <w:r w:rsidRPr="00AC31EC">
        <w:rPr>
          <w:b/>
          <w:color w:val="000000" w:themeColor="text1"/>
          <w:sz w:val="22"/>
          <w:szCs w:val="22"/>
        </w:rPr>
        <w:t>(обязательный)</w:t>
      </w:r>
    </w:p>
    <w:p w14:paraId="0660F71B" w14:textId="77777777" w:rsidR="006A20B0" w:rsidRPr="00AC31EC" w:rsidRDefault="003D1590" w:rsidP="00AC31EC">
      <w:pPr>
        <w:jc w:val="center"/>
        <w:rPr>
          <w:b/>
          <w:color w:val="000000" w:themeColor="text1"/>
          <w:sz w:val="22"/>
          <w:szCs w:val="22"/>
        </w:rPr>
      </w:pPr>
      <w:r w:rsidRPr="00AC31EC">
        <w:rPr>
          <w:b/>
          <w:noProof/>
          <w:color w:val="000000" w:themeColor="text1"/>
          <w:sz w:val="22"/>
          <w:szCs w:val="22"/>
          <w:lang w:eastAsia="ru-RU"/>
        </w:rPr>
        <w:drawing>
          <wp:inline distT="0" distB="0" distL="0" distR="0" wp14:anchorId="1D20C844" wp14:editId="0DAF8FB4">
            <wp:extent cx="6022975" cy="378142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975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48D04" w14:textId="77777777" w:rsidR="006A20B0" w:rsidRPr="00AC31EC" w:rsidRDefault="006A20B0" w:rsidP="00AC31EC">
      <w:pPr>
        <w:jc w:val="center"/>
        <w:rPr>
          <w:b/>
          <w:color w:val="000000" w:themeColor="text1"/>
          <w:sz w:val="22"/>
          <w:szCs w:val="22"/>
        </w:rPr>
      </w:pPr>
    </w:p>
    <w:p w14:paraId="50D2B3DC" w14:textId="77777777" w:rsidR="006A20B0" w:rsidRPr="00AC31EC" w:rsidRDefault="003D1590" w:rsidP="00AC31EC">
      <w:pPr>
        <w:rPr>
          <w:b/>
          <w:color w:val="000000" w:themeColor="text1"/>
          <w:sz w:val="22"/>
          <w:szCs w:val="22"/>
        </w:rPr>
      </w:pPr>
      <w:r w:rsidRPr="00AC31EC">
        <w:rPr>
          <w:b/>
          <w:color w:val="000000" w:themeColor="text1"/>
          <w:sz w:val="22"/>
          <w:szCs w:val="22"/>
        </w:rPr>
        <w:br w:type="page"/>
      </w:r>
    </w:p>
    <w:p w14:paraId="3E4ADDDB" w14:textId="77777777" w:rsidR="006A20B0" w:rsidRPr="00AC31EC" w:rsidRDefault="006A20B0" w:rsidP="00AC31EC">
      <w:pPr>
        <w:ind w:firstLine="567"/>
        <w:jc w:val="both"/>
        <w:rPr>
          <w:b/>
          <w:bCs/>
          <w:color w:val="000000" w:themeColor="text1"/>
          <w:sz w:val="22"/>
          <w:szCs w:val="22"/>
        </w:rPr>
      </w:pPr>
    </w:p>
    <w:p w14:paraId="592DF9B7" w14:textId="77777777" w:rsidR="006A20B0" w:rsidRPr="00AC31EC" w:rsidRDefault="003D1590" w:rsidP="00AC31EC">
      <w:pPr>
        <w:jc w:val="center"/>
        <w:rPr>
          <w:b/>
          <w:color w:val="000000" w:themeColor="text1"/>
          <w:sz w:val="22"/>
          <w:szCs w:val="22"/>
        </w:rPr>
      </w:pPr>
      <w:r w:rsidRPr="00AC31EC">
        <w:rPr>
          <w:b/>
          <w:color w:val="000000" w:themeColor="text1"/>
          <w:sz w:val="22"/>
          <w:szCs w:val="22"/>
        </w:rPr>
        <w:t>ПРИМЕР ИНСТРУКЦИИ ПОЛЬЗОВАТЕЛЯ</w:t>
      </w:r>
    </w:p>
    <w:p w14:paraId="53D1D58B" w14:textId="77777777" w:rsidR="006A20B0" w:rsidRPr="00AC31EC" w:rsidRDefault="003D1590" w:rsidP="00AC31EC">
      <w:pPr>
        <w:jc w:val="center"/>
        <w:rPr>
          <w:noProof/>
          <w:color w:val="000000" w:themeColor="text1"/>
          <w:sz w:val="22"/>
          <w:szCs w:val="22"/>
        </w:rPr>
      </w:pPr>
      <w:r w:rsidRPr="00AC31EC">
        <w:rPr>
          <w:b/>
          <w:color w:val="000000" w:themeColor="text1"/>
          <w:sz w:val="22"/>
          <w:szCs w:val="22"/>
        </w:rPr>
        <w:t>(цветовое решение выбирается исходя из цвета корпуса зарядной станции)</w:t>
      </w:r>
      <w:r w:rsidRPr="00AC31EC">
        <w:rPr>
          <w:noProof/>
          <w:color w:val="000000" w:themeColor="text1"/>
          <w:sz w:val="22"/>
          <w:szCs w:val="22"/>
        </w:rPr>
        <w:t xml:space="preserve"> </w:t>
      </w:r>
    </w:p>
    <w:p w14:paraId="33FA1D33" w14:textId="77777777" w:rsidR="006A20B0" w:rsidRPr="00AC31EC" w:rsidRDefault="003D1590" w:rsidP="00AC31EC">
      <w:pPr>
        <w:jc w:val="center"/>
        <w:rPr>
          <w:noProof/>
          <w:color w:val="000000" w:themeColor="text1"/>
          <w:sz w:val="22"/>
          <w:szCs w:val="22"/>
        </w:rPr>
      </w:pPr>
      <w:r w:rsidRPr="00AC31EC">
        <w:rPr>
          <w:noProof/>
          <w:color w:val="000000" w:themeColor="text1"/>
          <w:sz w:val="22"/>
          <w:szCs w:val="22"/>
        </w:rPr>
        <w:t>(изготавливается на износостойкой основе)</w:t>
      </w:r>
    </w:p>
    <w:p w14:paraId="1D3EEFFE" w14:textId="77777777" w:rsidR="006A20B0" w:rsidRPr="00AC31EC" w:rsidRDefault="003D1590" w:rsidP="00AC31EC">
      <w:pPr>
        <w:jc w:val="center"/>
        <w:rPr>
          <w:b/>
          <w:bCs/>
          <w:color w:val="000000" w:themeColor="text1"/>
          <w:sz w:val="22"/>
          <w:szCs w:val="22"/>
        </w:rPr>
      </w:pPr>
      <w:r w:rsidRPr="00AC31EC">
        <w:rPr>
          <w:b/>
          <w:bCs/>
          <w:color w:val="000000" w:themeColor="text1"/>
          <w:sz w:val="22"/>
          <w:szCs w:val="22"/>
        </w:rPr>
        <w:t>(рекомендуемый вид)</w:t>
      </w:r>
    </w:p>
    <w:p w14:paraId="12899B2C" w14:textId="77777777" w:rsidR="006A20B0" w:rsidRPr="00AC31EC" w:rsidRDefault="006A20B0" w:rsidP="00AC31EC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4412ADCB" w14:textId="77777777" w:rsidR="00EB78F4" w:rsidRPr="00AC31EC" w:rsidRDefault="00EB78F4" w:rsidP="00AC31EC">
      <w:pPr>
        <w:rPr>
          <w:sz w:val="22"/>
          <w:szCs w:val="22"/>
        </w:rPr>
      </w:pPr>
    </w:p>
    <w:p w14:paraId="1BA2112D" w14:textId="77777777" w:rsidR="006A20B0" w:rsidRPr="00AC31EC" w:rsidRDefault="00EB78F4" w:rsidP="00AC31EC">
      <w:pPr>
        <w:tabs>
          <w:tab w:val="left" w:pos="2070"/>
        </w:tabs>
        <w:ind w:firstLine="567"/>
        <w:jc w:val="both"/>
        <w:rPr>
          <w:color w:val="000000" w:themeColor="text1"/>
          <w:sz w:val="22"/>
          <w:szCs w:val="22"/>
        </w:rPr>
      </w:pPr>
      <w:r w:rsidRPr="00AC31EC">
        <w:rPr>
          <w:sz w:val="22"/>
          <w:szCs w:val="22"/>
        </w:rPr>
        <w:tab/>
      </w:r>
      <w:r w:rsidRPr="00AC31EC">
        <w:rPr>
          <w:noProof/>
          <w:sz w:val="22"/>
          <w:szCs w:val="22"/>
          <w:lang w:eastAsia="ru-RU"/>
        </w:rPr>
        <w:drawing>
          <wp:inline distT="0" distB="0" distL="0" distR="0" wp14:anchorId="2328AC4E" wp14:editId="6A6703DA">
            <wp:extent cx="6152063" cy="6143625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60734" cy="6152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9A950" w14:textId="77777777" w:rsidR="006A20B0" w:rsidRPr="00AC31EC" w:rsidRDefault="006A20B0" w:rsidP="00AC31EC">
      <w:pPr>
        <w:ind w:firstLine="567"/>
        <w:jc w:val="both"/>
        <w:rPr>
          <w:b/>
          <w:bCs/>
          <w:color w:val="000000" w:themeColor="text1"/>
          <w:sz w:val="22"/>
          <w:szCs w:val="22"/>
        </w:rPr>
      </w:pPr>
    </w:p>
    <w:p w14:paraId="5D614438" w14:textId="77777777" w:rsidR="00EB78F4" w:rsidRPr="00AC31EC" w:rsidRDefault="00EB78F4" w:rsidP="00AC31EC">
      <w:pPr>
        <w:jc w:val="center"/>
        <w:rPr>
          <w:b/>
          <w:color w:val="000000" w:themeColor="text1"/>
          <w:sz w:val="22"/>
          <w:szCs w:val="22"/>
        </w:rPr>
      </w:pPr>
    </w:p>
    <w:p w14:paraId="7782F03B" w14:textId="77777777" w:rsidR="00EB78F4" w:rsidRPr="00AC31EC" w:rsidRDefault="00EB78F4" w:rsidP="00AC31EC">
      <w:pPr>
        <w:jc w:val="center"/>
        <w:rPr>
          <w:b/>
          <w:color w:val="000000" w:themeColor="text1"/>
          <w:sz w:val="22"/>
          <w:szCs w:val="22"/>
        </w:rPr>
      </w:pPr>
    </w:p>
    <w:p w14:paraId="75470A1B" w14:textId="77777777" w:rsidR="00EB78F4" w:rsidRPr="00AC31EC" w:rsidRDefault="00EB78F4" w:rsidP="00AC31EC">
      <w:pPr>
        <w:jc w:val="center"/>
        <w:rPr>
          <w:b/>
          <w:color w:val="000000" w:themeColor="text1"/>
          <w:sz w:val="22"/>
          <w:szCs w:val="22"/>
        </w:rPr>
      </w:pPr>
    </w:p>
    <w:p w14:paraId="415BA59F" w14:textId="77777777" w:rsidR="00EB78F4" w:rsidRPr="00AC31EC" w:rsidRDefault="00EB78F4" w:rsidP="00AC31EC">
      <w:pPr>
        <w:jc w:val="center"/>
        <w:rPr>
          <w:b/>
          <w:color w:val="000000" w:themeColor="text1"/>
          <w:sz w:val="22"/>
          <w:szCs w:val="22"/>
        </w:rPr>
      </w:pPr>
    </w:p>
    <w:p w14:paraId="73ED8951" w14:textId="77777777" w:rsidR="00EB78F4" w:rsidRPr="00AC31EC" w:rsidRDefault="00EB78F4" w:rsidP="00AC31EC">
      <w:pPr>
        <w:jc w:val="center"/>
        <w:rPr>
          <w:b/>
          <w:color w:val="000000" w:themeColor="text1"/>
          <w:sz w:val="22"/>
          <w:szCs w:val="22"/>
        </w:rPr>
      </w:pPr>
    </w:p>
    <w:p w14:paraId="7AB9F058" w14:textId="77777777" w:rsidR="00EB78F4" w:rsidRPr="00AC31EC" w:rsidRDefault="00EB78F4" w:rsidP="00AC31EC">
      <w:pPr>
        <w:jc w:val="center"/>
        <w:rPr>
          <w:b/>
          <w:color w:val="000000" w:themeColor="text1"/>
          <w:sz w:val="22"/>
          <w:szCs w:val="22"/>
        </w:rPr>
      </w:pPr>
    </w:p>
    <w:p w14:paraId="4A464CFD" w14:textId="77777777" w:rsidR="00EB78F4" w:rsidRPr="00AC31EC" w:rsidRDefault="00EB78F4" w:rsidP="00AC31EC">
      <w:pPr>
        <w:jc w:val="center"/>
        <w:rPr>
          <w:b/>
          <w:color w:val="000000" w:themeColor="text1"/>
          <w:sz w:val="22"/>
          <w:szCs w:val="22"/>
        </w:rPr>
      </w:pPr>
    </w:p>
    <w:p w14:paraId="06046AD8" w14:textId="77777777" w:rsidR="006A20B0" w:rsidRPr="00AC31EC" w:rsidRDefault="003D1590" w:rsidP="00AC31EC">
      <w:pPr>
        <w:jc w:val="center"/>
        <w:rPr>
          <w:b/>
          <w:color w:val="000000" w:themeColor="text1"/>
          <w:sz w:val="22"/>
          <w:szCs w:val="22"/>
        </w:rPr>
      </w:pPr>
      <w:r w:rsidRPr="00AC31EC">
        <w:rPr>
          <w:b/>
          <w:color w:val="000000" w:themeColor="text1"/>
          <w:sz w:val="22"/>
          <w:szCs w:val="22"/>
        </w:rPr>
        <w:t>ПРИМЕР ОФОРМЛЕНИЯ ПАРКОВОЧНОГО ПРОСТРАНСТВА ДОРОЖНЫМИ ЗНАКАМИ И РАЗМЕТКОЙ</w:t>
      </w:r>
    </w:p>
    <w:p w14:paraId="72838747" w14:textId="77777777" w:rsidR="006A20B0" w:rsidRPr="00AC31EC" w:rsidRDefault="003D1590" w:rsidP="00AC31EC">
      <w:pPr>
        <w:jc w:val="center"/>
        <w:rPr>
          <w:b/>
          <w:bCs/>
          <w:color w:val="000000" w:themeColor="text1"/>
          <w:sz w:val="22"/>
          <w:szCs w:val="22"/>
        </w:rPr>
      </w:pPr>
      <w:r w:rsidRPr="00AC31EC">
        <w:rPr>
          <w:b/>
          <w:bCs/>
          <w:color w:val="000000" w:themeColor="text1"/>
          <w:sz w:val="22"/>
          <w:szCs w:val="22"/>
        </w:rPr>
        <w:t>(рекомендуемый вид)</w:t>
      </w:r>
    </w:p>
    <w:p w14:paraId="3AE9B271" w14:textId="77777777" w:rsidR="006A20B0" w:rsidRPr="00AC31EC" w:rsidRDefault="003D1590" w:rsidP="00AC31EC">
      <w:pPr>
        <w:tabs>
          <w:tab w:val="left" w:pos="4860"/>
          <w:tab w:val="left" w:pos="8640"/>
          <w:tab w:val="left" w:pos="9360"/>
        </w:tabs>
        <w:ind w:right="-5"/>
        <w:jc w:val="center"/>
        <w:rPr>
          <w:color w:val="000000" w:themeColor="text1"/>
          <w:sz w:val="22"/>
          <w:szCs w:val="22"/>
        </w:rPr>
      </w:pPr>
      <w:r w:rsidRPr="00AC31EC">
        <w:rPr>
          <w:noProof/>
          <w:color w:val="000000" w:themeColor="text1"/>
          <w:sz w:val="22"/>
          <w:szCs w:val="22"/>
          <w:lang w:eastAsia="ru-RU"/>
        </w:rPr>
        <w:lastRenderedPageBreak/>
        <w:drawing>
          <wp:inline distT="0" distB="0" distL="0" distR="0" wp14:anchorId="0D0BA208" wp14:editId="1253CC99">
            <wp:extent cx="5639587" cy="3953427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39587" cy="395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F7870" w14:textId="77777777" w:rsidR="006A20B0" w:rsidRPr="00AC31EC" w:rsidRDefault="003D1590" w:rsidP="00AC31EC">
      <w:pPr>
        <w:tabs>
          <w:tab w:val="left" w:pos="4860"/>
          <w:tab w:val="left" w:pos="8640"/>
          <w:tab w:val="left" w:pos="9360"/>
        </w:tabs>
        <w:ind w:right="-5"/>
        <w:jc w:val="center"/>
        <w:rPr>
          <w:color w:val="000000" w:themeColor="text1"/>
          <w:sz w:val="22"/>
          <w:szCs w:val="22"/>
        </w:rPr>
      </w:pPr>
      <w:r w:rsidRPr="00AC31EC">
        <w:rPr>
          <w:noProof/>
          <w:color w:val="000000" w:themeColor="text1"/>
          <w:sz w:val="22"/>
          <w:szCs w:val="22"/>
          <w:lang w:eastAsia="ru-RU"/>
        </w:rPr>
        <w:drawing>
          <wp:inline distT="0" distB="0" distL="0" distR="0" wp14:anchorId="33DCCC32" wp14:editId="38925FFF">
            <wp:extent cx="5268060" cy="3581900"/>
            <wp:effectExtent l="0" t="0" r="889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060" cy="3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C1CED" w14:textId="77777777" w:rsidR="006A20B0" w:rsidRPr="00AC31EC" w:rsidRDefault="006A20B0" w:rsidP="00AC31EC">
      <w:pPr>
        <w:tabs>
          <w:tab w:val="left" w:pos="4860"/>
          <w:tab w:val="left" w:pos="8640"/>
          <w:tab w:val="left" w:pos="9360"/>
        </w:tabs>
        <w:ind w:right="-5"/>
        <w:jc w:val="center"/>
        <w:rPr>
          <w:color w:val="000000" w:themeColor="text1"/>
          <w:sz w:val="22"/>
          <w:szCs w:val="22"/>
        </w:rPr>
      </w:pPr>
    </w:p>
    <w:p w14:paraId="439EB1CC" w14:textId="77777777" w:rsidR="006A20B0" w:rsidRPr="00AC31EC" w:rsidRDefault="006A20B0" w:rsidP="00AC31EC">
      <w:pPr>
        <w:tabs>
          <w:tab w:val="left" w:pos="4860"/>
          <w:tab w:val="left" w:pos="8640"/>
          <w:tab w:val="left" w:pos="9360"/>
        </w:tabs>
        <w:ind w:right="-5"/>
        <w:jc w:val="center"/>
        <w:rPr>
          <w:color w:val="000000" w:themeColor="text1"/>
          <w:sz w:val="22"/>
          <w:szCs w:val="22"/>
        </w:rPr>
      </w:pPr>
    </w:p>
    <w:p w14:paraId="2FAF2097" w14:textId="62BA1373" w:rsidR="001F111E" w:rsidRPr="00AC31EC" w:rsidRDefault="003D1590" w:rsidP="00AC31EC">
      <w:pPr>
        <w:tabs>
          <w:tab w:val="left" w:pos="4860"/>
          <w:tab w:val="left" w:pos="8640"/>
          <w:tab w:val="left" w:pos="9360"/>
        </w:tabs>
        <w:ind w:right="-5"/>
        <w:jc w:val="center"/>
        <w:rPr>
          <w:iCs/>
          <w:sz w:val="22"/>
          <w:szCs w:val="22"/>
        </w:rPr>
      </w:pPr>
      <w:r w:rsidRPr="00AC31EC">
        <w:rPr>
          <w:noProof/>
          <w:color w:val="000000" w:themeColor="text1"/>
          <w:sz w:val="22"/>
          <w:szCs w:val="22"/>
          <w:lang w:eastAsia="ru-RU"/>
        </w:rPr>
        <w:lastRenderedPageBreak/>
        <w:drawing>
          <wp:inline distT="0" distB="0" distL="0" distR="0" wp14:anchorId="62799E90" wp14:editId="6EC4EDD9">
            <wp:extent cx="5755640" cy="383095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383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111E" w:rsidRPr="00AC31EC" w:rsidSect="001E560D">
      <w:headerReference w:type="default" r:id="rId17"/>
      <w:pgSz w:w="11906" w:h="16838" w:code="9"/>
      <w:pgMar w:top="567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0BDC3" w14:textId="77777777" w:rsidR="001E560D" w:rsidRDefault="001E560D">
      <w:r>
        <w:separator/>
      </w:r>
    </w:p>
  </w:endnote>
  <w:endnote w:type="continuationSeparator" w:id="0">
    <w:p w14:paraId="17107ABD" w14:textId="77777777" w:rsidR="001E560D" w:rsidRDefault="001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82CFE" w14:textId="77777777" w:rsidR="001E560D" w:rsidRDefault="001E560D">
      <w:r>
        <w:separator/>
      </w:r>
    </w:p>
  </w:footnote>
  <w:footnote w:type="continuationSeparator" w:id="0">
    <w:p w14:paraId="251CBC67" w14:textId="77777777" w:rsidR="001E560D" w:rsidRDefault="001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5121451"/>
      <w:docPartObj>
        <w:docPartGallery w:val="Page Numbers (Top of Page)"/>
        <w:docPartUnique/>
      </w:docPartObj>
    </w:sdtPr>
    <w:sdtEndPr/>
    <w:sdtContent>
      <w:p w14:paraId="6C4FF345" w14:textId="12AB393B" w:rsidR="001E560D" w:rsidRDefault="001E560D" w:rsidP="001E560D">
        <w:pPr>
          <w:pStyle w:val="af3"/>
          <w:jc w:val="center"/>
        </w:pPr>
        <w:r w:rsidRPr="007A56C8">
          <w:rPr>
            <w:sz w:val="24"/>
            <w:szCs w:val="24"/>
          </w:rPr>
          <w:fldChar w:fldCharType="begin"/>
        </w:r>
        <w:r w:rsidRPr="007A56C8">
          <w:rPr>
            <w:sz w:val="24"/>
            <w:szCs w:val="24"/>
          </w:rPr>
          <w:instrText>PAGE   \* MERGEFORMAT</w:instrText>
        </w:r>
        <w:r w:rsidRPr="007A56C8">
          <w:rPr>
            <w:sz w:val="24"/>
            <w:szCs w:val="24"/>
          </w:rPr>
          <w:fldChar w:fldCharType="separate"/>
        </w:r>
        <w:r w:rsidR="00BA6D77">
          <w:rPr>
            <w:noProof/>
            <w:sz w:val="24"/>
            <w:szCs w:val="24"/>
          </w:rPr>
          <w:t>21</w:t>
        </w:r>
        <w:r w:rsidRPr="007A56C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6"/>
    <w:multiLevelType w:val="multilevel"/>
    <w:tmpl w:val="84985E84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360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1345B72"/>
    <w:multiLevelType w:val="multilevel"/>
    <w:tmpl w:val="F3E40CAA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1C76466"/>
    <w:multiLevelType w:val="hybridMultilevel"/>
    <w:tmpl w:val="D08C3866"/>
    <w:lvl w:ilvl="0" w:tplc="E0C0E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2BF06F8"/>
    <w:multiLevelType w:val="hybridMultilevel"/>
    <w:tmpl w:val="17427FC6"/>
    <w:lvl w:ilvl="0" w:tplc="89C833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044DEC"/>
    <w:multiLevelType w:val="hybridMultilevel"/>
    <w:tmpl w:val="31169086"/>
    <w:lvl w:ilvl="0" w:tplc="E0C0E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3992D3E"/>
    <w:multiLevelType w:val="multilevel"/>
    <w:tmpl w:val="D2D6ED52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AE5205E"/>
    <w:multiLevelType w:val="hybridMultilevel"/>
    <w:tmpl w:val="DAD8414C"/>
    <w:styleLink w:val="15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0D5766AD"/>
    <w:multiLevelType w:val="hybridMultilevel"/>
    <w:tmpl w:val="5498C04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0E2B3705"/>
    <w:multiLevelType w:val="hybridMultilevel"/>
    <w:tmpl w:val="0C9E809C"/>
    <w:lvl w:ilvl="0" w:tplc="E0C0E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353165"/>
    <w:multiLevelType w:val="hybridMultilevel"/>
    <w:tmpl w:val="6B728C72"/>
    <w:lvl w:ilvl="0" w:tplc="E0C0E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150E7EF2"/>
    <w:multiLevelType w:val="hybridMultilevel"/>
    <w:tmpl w:val="97B0BE20"/>
    <w:lvl w:ilvl="0" w:tplc="89C833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1D493B33"/>
    <w:multiLevelType w:val="hybridMultilevel"/>
    <w:tmpl w:val="95C2BD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EEA247E"/>
    <w:multiLevelType w:val="multilevel"/>
    <w:tmpl w:val="459CE798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8" w15:restartNumberingAfterBreak="0">
    <w:nsid w:val="1F86193E"/>
    <w:multiLevelType w:val="hybridMultilevel"/>
    <w:tmpl w:val="3342BE0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A416B2"/>
    <w:multiLevelType w:val="multilevel"/>
    <w:tmpl w:val="B2226D4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  <w:color w:val="auto"/>
      </w:rPr>
    </w:lvl>
    <w:lvl w:ilvl="2">
      <w:start w:val="1"/>
      <w:numFmt w:val="bullet"/>
      <w:lvlText w:val=""/>
      <w:lvlJc w:val="left"/>
      <w:pPr>
        <w:ind w:left="2880" w:hanging="720"/>
      </w:pPr>
      <w:rPr>
        <w:rFonts w:ascii="Symbol" w:hAnsi="Symbol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0" w15:restartNumberingAfterBreak="0">
    <w:nsid w:val="22264EFA"/>
    <w:multiLevelType w:val="multilevel"/>
    <w:tmpl w:val="474E0F7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  <w:color w:val="auto"/>
      </w:rPr>
    </w:lvl>
    <w:lvl w:ilvl="2">
      <w:start w:val="1"/>
      <w:numFmt w:val="bullet"/>
      <w:lvlText w:val=""/>
      <w:lvlJc w:val="left"/>
      <w:pPr>
        <w:ind w:left="2880" w:hanging="720"/>
      </w:pPr>
      <w:rPr>
        <w:rFonts w:ascii="Symbol" w:hAnsi="Symbol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27727665"/>
    <w:multiLevelType w:val="hybridMultilevel"/>
    <w:tmpl w:val="C5C82194"/>
    <w:lvl w:ilvl="0" w:tplc="89C833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93045AE"/>
    <w:multiLevelType w:val="hybridMultilevel"/>
    <w:tmpl w:val="AFC6C846"/>
    <w:lvl w:ilvl="0" w:tplc="0BDC62DE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9537EB3"/>
    <w:multiLevelType w:val="hybridMultilevel"/>
    <w:tmpl w:val="DE54FB9C"/>
    <w:lvl w:ilvl="0" w:tplc="85FA3E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A57F4C"/>
    <w:multiLevelType w:val="hybridMultilevel"/>
    <w:tmpl w:val="AFC21F80"/>
    <w:lvl w:ilvl="0" w:tplc="E0C0E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28D1576"/>
    <w:multiLevelType w:val="hybridMultilevel"/>
    <w:tmpl w:val="24AA0278"/>
    <w:lvl w:ilvl="0" w:tplc="E0C0E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2E12E4C"/>
    <w:multiLevelType w:val="multilevel"/>
    <w:tmpl w:val="C0B693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  <w:strike w:val="0"/>
        <w:color w:val="auto"/>
      </w:rPr>
    </w:lvl>
    <w:lvl w:ilvl="2">
      <w:start w:val="1"/>
      <w:numFmt w:val="bullet"/>
      <w:lvlText w:val=""/>
      <w:lvlJc w:val="left"/>
      <w:pPr>
        <w:ind w:left="2880" w:hanging="720"/>
      </w:pPr>
      <w:rPr>
        <w:rFonts w:ascii="Symbol" w:hAnsi="Symbol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8" w15:restartNumberingAfterBreak="0">
    <w:nsid w:val="355B1968"/>
    <w:multiLevelType w:val="hybridMultilevel"/>
    <w:tmpl w:val="BA0E3142"/>
    <w:lvl w:ilvl="0" w:tplc="E0C0E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5C50DAB"/>
    <w:multiLevelType w:val="multilevel"/>
    <w:tmpl w:val="051EC6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b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0" w15:restartNumberingAfterBreak="0">
    <w:nsid w:val="37903BB1"/>
    <w:multiLevelType w:val="hybridMultilevel"/>
    <w:tmpl w:val="81229E4E"/>
    <w:lvl w:ilvl="0" w:tplc="76BA25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383868FF"/>
    <w:multiLevelType w:val="multilevel"/>
    <w:tmpl w:val="A64419F2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B5F7E50"/>
    <w:multiLevelType w:val="hybridMultilevel"/>
    <w:tmpl w:val="7CD474FC"/>
    <w:lvl w:ilvl="0" w:tplc="89C833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5" w15:restartNumberingAfterBreak="0">
    <w:nsid w:val="3E4476B6"/>
    <w:multiLevelType w:val="hybridMultilevel"/>
    <w:tmpl w:val="0EF8C06A"/>
    <w:lvl w:ilvl="0" w:tplc="E0C0E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E714763"/>
    <w:multiLevelType w:val="hybridMultilevel"/>
    <w:tmpl w:val="C1C05796"/>
    <w:lvl w:ilvl="0" w:tplc="C7E09A80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015366B"/>
    <w:multiLevelType w:val="hybridMultilevel"/>
    <w:tmpl w:val="AD54FEC2"/>
    <w:lvl w:ilvl="0" w:tplc="14F0B3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44860B9A"/>
    <w:multiLevelType w:val="hybridMultilevel"/>
    <w:tmpl w:val="88CEDC7C"/>
    <w:lvl w:ilvl="0" w:tplc="E0C0E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4B1409B2"/>
    <w:multiLevelType w:val="multilevel"/>
    <w:tmpl w:val="44D28D5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CB50D1E"/>
    <w:multiLevelType w:val="multilevel"/>
    <w:tmpl w:val="E604A5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2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4DC12939"/>
    <w:multiLevelType w:val="multilevel"/>
    <w:tmpl w:val="74BCEB4C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96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5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44" w15:restartNumberingAfterBreak="0">
    <w:nsid w:val="4E2A7357"/>
    <w:multiLevelType w:val="hybridMultilevel"/>
    <w:tmpl w:val="52AAA170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4E916113"/>
    <w:multiLevelType w:val="hybridMultilevel"/>
    <w:tmpl w:val="B9E6497A"/>
    <w:lvl w:ilvl="0" w:tplc="89C833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7" w15:restartNumberingAfterBreak="0">
    <w:nsid w:val="50D83958"/>
    <w:multiLevelType w:val="hybridMultilevel"/>
    <w:tmpl w:val="4C2213EA"/>
    <w:lvl w:ilvl="0" w:tplc="89C833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51E6216D"/>
    <w:multiLevelType w:val="hybridMultilevel"/>
    <w:tmpl w:val="8CE833A2"/>
    <w:lvl w:ilvl="0" w:tplc="34ECC6F0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9" w15:restartNumberingAfterBreak="0">
    <w:nsid w:val="527B7822"/>
    <w:multiLevelType w:val="multilevel"/>
    <w:tmpl w:val="F08CC25C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9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1" w15:restartNumberingAfterBreak="0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65B17EE"/>
    <w:multiLevelType w:val="hybridMultilevel"/>
    <w:tmpl w:val="7032C526"/>
    <w:lvl w:ilvl="0" w:tplc="E0C0E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58243556"/>
    <w:multiLevelType w:val="multilevel"/>
    <w:tmpl w:val="A6C093C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  <w:color w:val="auto"/>
      </w:rPr>
    </w:lvl>
    <w:lvl w:ilvl="2">
      <w:start w:val="1"/>
      <w:numFmt w:val="bullet"/>
      <w:lvlText w:val=""/>
      <w:lvlJc w:val="left"/>
      <w:pPr>
        <w:ind w:left="2880" w:hanging="720"/>
      </w:pPr>
      <w:rPr>
        <w:rFonts w:ascii="Symbol" w:hAnsi="Symbol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4" w15:restartNumberingAfterBreak="0">
    <w:nsid w:val="58B266A5"/>
    <w:multiLevelType w:val="hybridMultilevel"/>
    <w:tmpl w:val="47EED564"/>
    <w:lvl w:ilvl="0" w:tplc="E0C0E3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59607A88"/>
    <w:multiLevelType w:val="hybridMultilevel"/>
    <w:tmpl w:val="0ADABE9C"/>
    <w:lvl w:ilvl="0" w:tplc="89C833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5A605FD5"/>
    <w:multiLevelType w:val="multilevel"/>
    <w:tmpl w:val="793A0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7" w15:restartNumberingAfterBreak="0">
    <w:nsid w:val="5ABA6490"/>
    <w:multiLevelType w:val="hybridMultilevel"/>
    <w:tmpl w:val="76EA83DC"/>
    <w:lvl w:ilvl="0" w:tplc="FFFFFFFF">
      <w:start w:val="1"/>
      <w:numFmt w:val="bullet"/>
      <w:lvlText w:val="­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AD5732B"/>
    <w:multiLevelType w:val="hybridMultilevel"/>
    <w:tmpl w:val="7E02AB6E"/>
    <w:lvl w:ilvl="0" w:tplc="04190017">
      <w:start w:val="1"/>
      <w:numFmt w:val="bullet"/>
      <w:pStyle w:val="31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3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1" w15:restartNumberingAfterBreak="0">
    <w:nsid w:val="5E6501EE"/>
    <w:multiLevelType w:val="hybridMultilevel"/>
    <w:tmpl w:val="543A93C0"/>
    <w:lvl w:ilvl="0" w:tplc="89C833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F1022DF"/>
    <w:multiLevelType w:val="multilevel"/>
    <w:tmpl w:val="0E2E7F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/>
        <w:i w:val="0"/>
      </w:rPr>
    </w:lvl>
  </w:abstractNum>
  <w:abstractNum w:abstractNumId="63" w15:restartNumberingAfterBreak="0">
    <w:nsid w:val="61647B25"/>
    <w:multiLevelType w:val="hybridMultilevel"/>
    <w:tmpl w:val="348C47A2"/>
    <w:lvl w:ilvl="0" w:tplc="81480D12">
      <w:start w:val="1"/>
      <w:numFmt w:val="bullet"/>
      <w:lvlText w:val="­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28D779B"/>
    <w:multiLevelType w:val="hybridMultilevel"/>
    <w:tmpl w:val="531248FC"/>
    <w:lvl w:ilvl="0" w:tplc="89C833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44627C3"/>
    <w:multiLevelType w:val="hybridMultilevel"/>
    <w:tmpl w:val="D018E26A"/>
    <w:lvl w:ilvl="0" w:tplc="89C833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8235541"/>
    <w:multiLevelType w:val="hybridMultilevel"/>
    <w:tmpl w:val="E5A22690"/>
    <w:lvl w:ilvl="0" w:tplc="0419000F">
      <w:start w:val="1"/>
      <w:numFmt w:val="bullet"/>
      <w:lvlText w:val="­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7" w15:restartNumberingAfterBreak="0">
    <w:nsid w:val="69EB3260"/>
    <w:multiLevelType w:val="multilevel"/>
    <w:tmpl w:val="B7FAA85A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6EF7585D"/>
    <w:multiLevelType w:val="hybridMultilevel"/>
    <w:tmpl w:val="7206B4BA"/>
    <w:lvl w:ilvl="0" w:tplc="E0C0E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14358C7"/>
    <w:multiLevelType w:val="multilevel"/>
    <w:tmpl w:val="7730F48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0" w15:restartNumberingAfterBreak="0">
    <w:nsid w:val="72F91C5A"/>
    <w:multiLevelType w:val="hybridMultilevel"/>
    <w:tmpl w:val="B614997C"/>
    <w:lvl w:ilvl="0" w:tplc="89C833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791F6F26"/>
    <w:multiLevelType w:val="hybridMultilevel"/>
    <w:tmpl w:val="87E03E1C"/>
    <w:lvl w:ilvl="0" w:tplc="89C833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799A491B"/>
    <w:multiLevelType w:val="multilevel"/>
    <w:tmpl w:val="AD9E0752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7A387EA9"/>
    <w:multiLevelType w:val="hybridMultilevel"/>
    <w:tmpl w:val="E1FC3794"/>
    <w:lvl w:ilvl="0" w:tplc="E0C0E30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5" w15:restartNumberingAfterBreak="0">
    <w:nsid w:val="7BF12FA4"/>
    <w:multiLevelType w:val="multilevel"/>
    <w:tmpl w:val="96082AF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6" w15:restartNumberingAfterBreak="0">
    <w:nsid w:val="7D3B227D"/>
    <w:multiLevelType w:val="hybridMultilevel"/>
    <w:tmpl w:val="AD507D88"/>
    <w:lvl w:ilvl="0" w:tplc="E0C0E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7" w15:restartNumberingAfterBreak="0">
    <w:nsid w:val="7E486B39"/>
    <w:multiLevelType w:val="multilevel"/>
    <w:tmpl w:val="7B4EC0F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7E596357"/>
    <w:multiLevelType w:val="multilevel"/>
    <w:tmpl w:val="7E7E2B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  <w:color w:val="auto"/>
      </w:rPr>
    </w:lvl>
    <w:lvl w:ilvl="2">
      <w:start w:val="1"/>
      <w:numFmt w:val="bullet"/>
      <w:lvlText w:val=""/>
      <w:lvlJc w:val="left"/>
      <w:pPr>
        <w:ind w:left="2880" w:hanging="720"/>
      </w:pPr>
      <w:rPr>
        <w:rFonts w:ascii="Symbol" w:hAnsi="Symbol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9" w15:restartNumberingAfterBreak="0">
    <w:nsid w:val="7F8270D4"/>
    <w:multiLevelType w:val="multilevel"/>
    <w:tmpl w:val="6C2A28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9" w:hanging="660"/>
      </w:pPr>
      <w:rPr>
        <w:rFonts w:hint="default"/>
      </w:rPr>
    </w:lvl>
    <w:lvl w:ilvl="2">
      <w:start w:val="3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9"/>
  </w:num>
  <w:num w:numId="2">
    <w:abstractNumId w:val="60"/>
  </w:num>
  <w:num w:numId="3">
    <w:abstractNumId w:val="58"/>
  </w:num>
  <w:num w:numId="4">
    <w:abstractNumId w:val="39"/>
  </w:num>
  <w:num w:numId="5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</w:num>
  <w:num w:numId="8">
    <w:abstractNumId w:val="17"/>
  </w:num>
  <w:num w:numId="9">
    <w:abstractNumId w:val="50"/>
  </w:num>
  <w:num w:numId="10">
    <w:abstractNumId w:val="24"/>
  </w:num>
  <w:num w:numId="11">
    <w:abstractNumId w:val="7"/>
  </w:num>
  <w:num w:numId="12">
    <w:abstractNumId w:val="37"/>
  </w:num>
  <w:num w:numId="13">
    <w:abstractNumId w:val="32"/>
  </w:num>
  <w:num w:numId="14">
    <w:abstractNumId w:val="56"/>
  </w:num>
  <w:num w:numId="15">
    <w:abstractNumId w:val="8"/>
  </w:num>
  <w:num w:numId="16">
    <w:abstractNumId w:val="46"/>
  </w:num>
  <w:num w:numId="17">
    <w:abstractNumId w:val="48"/>
  </w:num>
  <w:num w:numId="18">
    <w:abstractNumId w:val="34"/>
  </w:num>
  <w:num w:numId="19">
    <w:abstractNumId w:val="51"/>
  </w:num>
  <w:num w:numId="20">
    <w:abstractNumId w:val="69"/>
  </w:num>
  <w:num w:numId="21">
    <w:abstractNumId w:val="74"/>
  </w:num>
  <w:num w:numId="22">
    <w:abstractNumId w:val="20"/>
  </w:num>
  <w:num w:numId="23">
    <w:abstractNumId w:val="53"/>
  </w:num>
  <w:num w:numId="24">
    <w:abstractNumId w:val="54"/>
  </w:num>
  <w:num w:numId="25">
    <w:abstractNumId w:val="78"/>
  </w:num>
  <w:num w:numId="26">
    <w:abstractNumId w:val="68"/>
  </w:num>
  <w:num w:numId="27">
    <w:abstractNumId w:val="19"/>
  </w:num>
  <w:num w:numId="28">
    <w:abstractNumId w:val="36"/>
  </w:num>
  <w:num w:numId="29">
    <w:abstractNumId w:val="13"/>
  </w:num>
  <w:num w:numId="30">
    <w:abstractNumId w:val="33"/>
  </w:num>
  <w:num w:numId="31">
    <w:abstractNumId w:val="71"/>
  </w:num>
  <w:num w:numId="32">
    <w:abstractNumId w:val="65"/>
  </w:num>
  <w:num w:numId="33">
    <w:abstractNumId w:val="47"/>
  </w:num>
  <w:num w:numId="34">
    <w:abstractNumId w:val="15"/>
  </w:num>
  <w:num w:numId="35">
    <w:abstractNumId w:val="64"/>
  </w:num>
  <w:num w:numId="36">
    <w:abstractNumId w:val="70"/>
  </w:num>
  <w:num w:numId="37">
    <w:abstractNumId w:val="55"/>
  </w:num>
  <w:num w:numId="38">
    <w:abstractNumId w:val="45"/>
  </w:num>
  <w:num w:numId="39">
    <w:abstractNumId w:val="28"/>
  </w:num>
  <w:num w:numId="40">
    <w:abstractNumId w:val="38"/>
  </w:num>
  <w:num w:numId="41">
    <w:abstractNumId w:val="27"/>
  </w:num>
  <w:num w:numId="42">
    <w:abstractNumId w:val="61"/>
  </w:num>
  <w:num w:numId="43">
    <w:abstractNumId w:val="21"/>
  </w:num>
  <w:num w:numId="44">
    <w:abstractNumId w:val="25"/>
  </w:num>
  <w:num w:numId="45">
    <w:abstractNumId w:val="10"/>
  </w:num>
  <w:num w:numId="46">
    <w:abstractNumId w:val="29"/>
  </w:num>
  <w:num w:numId="47">
    <w:abstractNumId w:val="75"/>
  </w:num>
  <w:num w:numId="48">
    <w:abstractNumId w:val="5"/>
  </w:num>
  <w:num w:numId="49">
    <w:abstractNumId w:val="35"/>
  </w:num>
  <w:num w:numId="50">
    <w:abstractNumId w:val="52"/>
  </w:num>
  <w:num w:numId="51">
    <w:abstractNumId w:val="76"/>
  </w:num>
  <w:num w:numId="52">
    <w:abstractNumId w:val="11"/>
  </w:num>
  <w:num w:numId="53">
    <w:abstractNumId w:val="26"/>
  </w:num>
  <w:num w:numId="54">
    <w:abstractNumId w:val="3"/>
  </w:num>
  <w:num w:numId="55">
    <w:abstractNumId w:val="4"/>
  </w:num>
  <w:num w:numId="56">
    <w:abstractNumId w:val="79"/>
  </w:num>
  <w:num w:numId="57">
    <w:abstractNumId w:val="57"/>
  </w:num>
  <w:num w:numId="58">
    <w:abstractNumId w:val="22"/>
  </w:num>
  <w:num w:numId="59">
    <w:abstractNumId w:val="66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3"/>
  </w:num>
  <w:num w:numId="61">
    <w:abstractNumId w:val="18"/>
  </w:num>
  <w:num w:numId="62">
    <w:abstractNumId w:val="23"/>
  </w:num>
  <w:num w:numId="63">
    <w:abstractNumId w:val="9"/>
  </w:num>
  <w:num w:numId="64">
    <w:abstractNumId w:val="41"/>
  </w:num>
  <w:num w:numId="65">
    <w:abstractNumId w:val="43"/>
  </w:num>
  <w:num w:numId="66">
    <w:abstractNumId w:val="40"/>
  </w:num>
  <w:num w:numId="67">
    <w:abstractNumId w:val="2"/>
  </w:num>
  <w:num w:numId="68">
    <w:abstractNumId w:val="77"/>
  </w:num>
  <w:num w:numId="69">
    <w:abstractNumId w:val="30"/>
  </w:num>
  <w:num w:numId="70">
    <w:abstractNumId w:val="31"/>
  </w:num>
  <w:num w:numId="71">
    <w:abstractNumId w:val="67"/>
  </w:num>
  <w:num w:numId="72">
    <w:abstractNumId w:val="6"/>
  </w:num>
  <w:num w:numId="73">
    <w:abstractNumId w:val="72"/>
  </w:num>
  <w:num w:numId="74">
    <w:abstractNumId w:val="16"/>
  </w:num>
  <w:num w:numId="75">
    <w:abstractNumId w:val="49"/>
  </w:num>
  <w:num w:numId="76">
    <w:abstractNumId w:val="42"/>
  </w:num>
  <w:num w:numId="77">
    <w:abstractNumId w:val="73"/>
  </w:num>
  <w:num w:numId="78">
    <w:abstractNumId w:val="62"/>
  </w:num>
  <w:num w:numId="79">
    <w:abstractNumId w:val="44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0B0"/>
    <w:rsid w:val="00017D8A"/>
    <w:rsid w:val="00053376"/>
    <w:rsid w:val="000542AD"/>
    <w:rsid w:val="000C6C1C"/>
    <w:rsid w:val="000F1AAE"/>
    <w:rsid w:val="0016185F"/>
    <w:rsid w:val="00186E09"/>
    <w:rsid w:val="001E560D"/>
    <w:rsid w:val="001F111E"/>
    <w:rsid w:val="00207B1C"/>
    <w:rsid w:val="0022706A"/>
    <w:rsid w:val="00236EC4"/>
    <w:rsid w:val="002414D8"/>
    <w:rsid w:val="00246527"/>
    <w:rsid w:val="002547B3"/>
    <w:rsid w:val="002703FB"/>
    <w:rsid w:val="002860F6"/>
    <w:rsid w:val="00286248"/>
    <w:rsid w:val="002A1A77"/>
    <w:rsid w:val="002A26EF"/>
    <w:rsid w:val="002A4103"/>
    <w:rsid w:val="002B301A"/>
    <w:rsid w:val="002B4844"/>
    <w:rsid w:val="003354CA"/>
    <w:rsid w:val="003443B9"/>
    <w:rsid w:val="0034570C"/>
    <w:rsid w:val="003B7812"/>
    <w:rsid w:val="003D1590"/>
    <w:rsid w:val="003E0845"/>
    <w:rsid w:val="003E1F80"/>
    <w:rsid w:val="003F43CC"/>
    <w:rsid w:val="00460856"/>
    <w:rsid w:val="00472278"/>
    <w:rsid w:val="00486266"/>
    <w:rsid w:val="004E12C9"/>
    <w:rsid w:val="00514437"/>
    <w:rsid w:val="005242AE"/>
    <w:rsid w:val="005258B6"/>
    <w:rsid w:val="00562CBA"/>
    <w:rsid w:val="0057082D"/>
    <w:rsid w:val="00597FC8"/>
    <w:rsid w:val="005A12B8"/>
    <w:rsid w:val="005C151B"/>
    <w:rsid w:val="005D707F"/>
    <w:rsid w:val="005E0D34"/>
    <w:rsid w:val="00603AFE"/>
    <w:rsid w:val="00607E88"/>
    <w:rsid w:val="00615B38"/>
    <w:rsid w:val="00621CEF"/>
    <w:rsid w:val="00634260"/>
    <w:rsid w:val="00695265"/>
    <w:rsid w:val="006A20B0"/>
    <w:rsid w:val="006D08F0"/>
    <w:rsid w:val="006E66B7"/>
    <w:rsid w:val="006F2A35"/>
    <w:rsid w:val="00714024"/>
    <w:rsid w:val="00737974"/>
    <w:rsid w:val="00752744"/>
    <w:rsid w:val="007545F9"/>
    <w:rsid w:val="00755BA9"/>
    <w:rsid w:val="00760486"/>
    <w:rsid w:val="007A2C9C"/>
    <w:rsid w:val="007A56C8"/>
    <w:rsid w:val="007D3754"/>
    <w:rsid w:val="007E4B8B"/>
    <w:rsid w:val="007E51A6"/>
    <w:rsid w:val="007E61F6"/>
    <w:rsid w:val="007F1520"/>
    <w:rsid w:val="008139AE"/>
    <w:rsid w:val="00834476"/>
    <w:rsid w:val="008356F1"/>
    <w:rsid w:val="00863389"/>
    <w:rsid w:val="008F2D97"/>
    <w:rsid w:val="009078C7"/>
    <w:rsid w:val="00944571"/>
    <w:rsid w:val="00945EBD"/>
    <w:rsid w:val="00956C03"/>
    <w:rsid w:val="0097728F"/>
    <w:rsid w:val="00982097"/>
    <w:rsid w:val="009A2138"/>
    <w:rsid w:val="009C2352"/>
    <w:rsid w:val="009E1278"/>
    <w:rsid w:val="009F46D5"/>
    <w:rsid w:val="00A17DB1"/>
    <w:rsid w:val="00A20710"/>
    <w:rsid w:val="00A24344"/>
    <w:rsid w:val="00A34113"/>
    <w:rsid w:val="00A4585F"/>
    <w:rsid w:val="00AC31EC"/>
    <w:rsid w:val="00AD4454"/>
    <w:rsid w:val="00AD74A0"/>
    <w:rsid w:val="00AD795E"/>
    <w:rsid w:val="00AF7D62"/>
    <w:rsid w:val="00B053D9"/>
    <w:rsid w:val="00B27B89"/>
    <w:rsid w:val="00B36905"/>
    <w:rsid w:val="00B474F4"/>
    <w:rsid w:val="00B54B98"/>
    <w:rsid w:val="00B67A41"/>
    <w:rsid w:val="00BA6D77"/>
    <w:rsid w:val="00BD11B6"/>
    <w:rsid w:val="00BF50F2"/>
    <w:rsid w:val="00C476BB"/>
    <w:rsid w:val="00C75708"/>
    <w:rsid w:val="00CA33BE"/>
    <w:rsid w:val="00CB1745"/>
    <w:rsid w:val="00CC2E00"/>
    <w:rsid w:val="00CC575C"/>
    <w:rsid w:val="00CD5FA1"/>
    <w:rsid w:val="00CE0F55"/>
    <w:rsid w:val="00D034D4"/>
    <w:rsid w:val="00D036B6"/>
    <w:rsid w:val="00D13B12"/>
    <w:rsid w:val="00D1416B"/>
    <w:rsid w:val="00D2566D"/>
    <w:rsid w:val="00D37C95"/>
    <w:rsid w:val="00D47342"/>
    <w:rsid w:val="00D553E7"/>
    <w:rsid w:val="00D8357F"/>
    <w:rsid w:val="00D836FD"/>
    <w:rsid w:val="00D97320"/>
    <w:rsid w:val="00DA3148"/>
    <w:rsid w:val="00DA56F9"/>
    <w:rsid w:val="00DE07BA"/>
    <w:rsid w:val="00E2713C"/>
    <w:rsid w:val="00E405AD"/>
    <w:rsid w:val="00E66A0F"/>
    <w:rsid w:val="00E94C28"/>
    <w:rsid w:val="00EB78F4"/>
    <w:rsid w:val="00ED5EA4"/>
    <w:rsid w:val="00F100AD"/>
    <w:rsid w:val="00F2428B"/>
    <w:rsid w:val="00F34B19"/>
    <w:rsid w:val="00F66E13"/>
    <w:rsid w:val="00F7030A"/>
    <w:rsid w:val="00F74173"/>
    <w:rsid w:val="00F83E76"/>
    <w:rsid w:val="00FA15E8"/>
    <w:rsid w:val="00FD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6477B4B8"/>
  <w15:docId w15:val="{74DE8EA6-7A83-4EB4-A7AA-8026C463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B54B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pPr>
      <w:keepNext/>
      <w:outlineLvl w:val="0"/>
    </w:pPr>
    <w:rPr>
      <w:lang w:eastAsia="ru-RU"/>
    </w:rPr>
  </w:style>
  <w:style w:type="paragraph" w:styleId="21">
    <w:name w:val="heading 2"/>
    <w:aliases w:val="2,sub-sect,H2,h2,Б2,RTC,iz2"/>
    <w:basedOn w:val="a4"/>
    <w:next w:val="a4"/>
    <w:link w:val="22"/>
    <w:uiPriority w:val="9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aliases w:val="H3,H3 + Times New Roman,11 pt,Not Italic,After:  0 pt"/>
    <w:basedOn w:val="a4"/>
    <w:next w:val="a4"/>
    <w:link w:val="33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4"/>
    <w:next w:val="a4"/>
    <w:link w:val="40"/>
    <w:uiPriority w:val="99"/>
    <w:qFormat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lang w:eastAsia="ru-RU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  <w:lang w:eastAsia="ru-RU"/>
    </w:rPr>
  </w:style>
  <w:style w:type="paragraph" w:styleId="6">
    <w:name w:val="heading 6"/>
    <w:aliases w:val="RTC 6,Heading 6 Char,PIM 6,Gliederung6"/>
    <w:basedOn w:val="a4"/>
    <w:next w:val="a4"/>
    <w:link w:val="60"/>
    <w:uiPriority w:val="99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aliases w:val="RTC7"/>
    <w:basedOn w:val="a4"/>
    <w:next w:val="a4"/>
    <w:link w:val="70"/>
    <w:uiPriority w:val="99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  <w:lang w:eastAsia="ru-RU"/>
    </w:rPr>
  </w:style>
  <w:style w:type="paragraph" w:styleId="8">
    <w:name w:val="heading 8"/>
    <w:basedOn w:val="a4"/>
    <w:next w:val="a4"/>
    <w:link w:val="80"/>
    <w:uiPriority w:val="99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  <w:lang w:eastAsia="ru-RU"/>
    </w:rPr>
  </w:style>
  <w:style w:type="paragraph" w:styleId="9">
    <w:name w:val="heading 9"/>
    <w:basedOn w:val="a4"/>
    <w:next w:val="a4"/>
    <w:link w:val="90"/>
    <w:uiPriority w:val="99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aliases w:val="Нумерованый список,List Paragraph1,Elenco Normale,Use Case List Paragraph,Bullet List,FooterText,numbered,SL_Абзац списка,СТ,Абзац маркированнный,ПАРАГРАФ,Table-Normal,RSHB_Table-Normal,Нумерованный спиков,Название таблицы,Списки,Общий_К"/>
    <w:basedOn w:val="a4"/>
    <w:link w:val="a9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4"/>
    <w:pPr>
      <w:tabs>
        <w:tab w:val="num" w:pos="360"/>
      </w:tabs>
      <w:spacing w:after="160" w:line="240" w:lineRule="exact"/>
    </w:pPr>
    <w:rPr>
      <w:noProof/>
      <w:sz w:val="24"/>
      <w:szCs w:val="24"/>
      <w:lang w:val="en-US" w:eastAsia="ru-RU"/>
    </w:rPr>
  </w:style>
  <w:style w:type="paragraph" w:customStyle="1" w:styleId="CoverAuthor">
    <w:name w:val="Cover Author"/>
    <w:basedOn w:val="a4"/>
    <w:pPr>
      <w:keepNext/>
      <w:suppressAutoHyphens/>
      <w:spacing w:after="120" w:line="240" w:lineRule="atLeast"/>
    </w:pPr>
    <w:rPr>
      <w:rFonts w:ascii="Arial" w:hAnsi="Arial" w:cs="Arial"/>
      <w:spacing w:val="-5"/>
    </w:rPr>
  </w:style>
  <w:style w:type="table" w:styleId="ab">
    <w:name w:val="Table Grid"/>
    <w:basedOn w:val="a6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4"/>
    <w:link w:val="ad"/>
    <w:pPr>
      <w:spacing w:after="120"/>
      <w:ind w:left="283"/>
    </w:pPr>
    <w:rPr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5"/>
    <w:link w:val="a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4"/>
    <w:link w:val="af"/>
    <w:uiPriority w:val="99"/>
    <w:rPr>
      <w:sz w:val="20"/>
      <w:szCs w:val="20"/>
      <w:lang w:eastAsia="ru-RU"/>
    </w:rPr>
  </w:style>
  <w:style w:type="character" w:customStyle="1" w:styleId="af">
    <w:name w:val="Текст сноски Знак"/>
    <w:basedOn w:val="a5"/>
    <w:link w:val="ae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Pr>
      <w:rFonts w:cs="Times New Roman"/>
      <w:vertAlign w:val="superscript"/>
    </w:rPr>
  </w:style>
  <w:style w:type="paragraph" w:styleId="af1">
    <w:name w:val="Balloon Text"/>
    <w:basedOn w:val="a4"/>
    <w:link w:val="a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5"/>
    <w:link w:val="af1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3">
    <w:name w:val="header"/>
    <w:basedOn w:val="a4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5"/>
    <w:link w:val="af3"/>
    <w:uiPriority w:val="99"/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footer"/>
    <w:basedOn w:val="a4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5"/>
    <w:link w:val="af5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1 Знак"/>
    <w:aliases w:val="H1 Знак,Заголовок параграфа (1.) Знак"/>
    <w:basedOn w:val="a5"/>
    <w:link w:val="1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Заголовок 2 Знак"/>
    <w:aliases w:val="2 Знак1,sub-sect Знак1,H2 Знак1,h2 Знак1,Б2 Знак1,RTC Знак1,iz2 Знак1"/>
    <w:basedOn w:val="a5"/>
    <w:link w:val="21"/>
    <w:uiPriority w:val="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aliases w:val="H3 Знак,H3 + Times New Roman Знак,11 pt Знак,Not Italic Знак,After:  0 pt Знак"/>
    <w:basedOn w:val="a5"/>
    <w:link w:val="32"/>
    <w:uiPriority w:val="9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40">
    <w:name w:val="Заголовок 4 Знак"/>
    <w:aliases w:val="H4 Знак"/>
    <w:basedOn w:val="a5"/>
    <w:link w:val="4"/>
    <w:uiPriority w:val="9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5"/>
    <w:link w:val="5"/>
    <w:uiPriority w:val="9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RTC 6 Знак,Heading 6 Char Знак,PIM 6 Знак,Gliederung6 Знак"/>
    <w:basedOn w:val="a5"/>
    <w:link w:val="6"/>
    <w:uiPriority w:val="9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5"/>
    <w:link w:val="7"/>
    <w:uiPriority w:val="9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5"/>
    <w:link w:val="8"/>
    <w:uiPriority w:val="99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5"/>
    <w:link w:val="9"/>
    <w:uiPriority w:val="9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7"/>
    <w:uiPriority w:val="99"/>
    <w:semiHidden/>
    <w:unhideWhenUsed/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basedOn w:val="a5"/>
    <w:uiPriority w:val="9"/>
    <w:locked/>
    <w:rPr>
      <w:b/>
      <w:bCs/>
      <w:sz w:val="32"/>
      <w:szCs w:val="32"/>
    </w:rPr>
  </w:style>
  <w:style w:type="paragraph" w:styleId="af7">
    <w:name w:val="Normal (Web)"/>
    <w:basedOn w:val="a4"/>
    <w:uiPriority w:val="99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8">
    <w:name w:val="Strong"/>
    <w:basedOn w:val="a5"/>
    <w:uiPriority w:val="22"/>
    <w:qFormat/>
    <w:rPr>
      <w:rFonts w:cs="Times New Roman"/>
      <w:b/>
    </w:rPr>
  </w:style>
  <w:style w:type="paragraph" w:styleId="34">
    <w:name w:val="Body Text 3"/>
    <w:basedOn w:val="a4"/>
    <w:link w:val="35"/>
    <w:uiPriority w:val="99"/>
    <w:pPr>
      <w:autoSpaceDE w:val="0"/>
      <w:autoSpaceDN w:val="0"/>
      <w:ind w:right="5670"/>
      <w:jc w:val="both"/>
    </w:pPr>
    <w:rPr>
      <w:sz w:val="24"/>
      <w:szCs w:val="24"/>
      <w:lang w:eastAsia="ru-RU"/>
    </w:rPr>
  </w:style>
  <w:style w:type="character" w:customStyle="1" w:styleId="35">
    <w:name w:val="Основной текст 3 Знак"/>
    <w:basedOn w:val="a5"/>
    <w:link w:val="3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4"/>
    <w:link w:val="afa"/>
    <w:uiPriority w:val="99"/>
    <w:pPr>
      <w:autoSpaceDE w:val="0"/>
      <w:autoSpaceDN w:val="0"/>
      <w:jc w:val="both"/>
    </w:pPr>
    <w:rPr>
      <w:lang w:eastAsia="ru-RU"/>
    </w:rPr>
  </w:style>
  <w:style w:type="character" w:customStyle="1" w:styleId="afa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basedOn w:val="a5"/>
    <w:link w:val="af9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6">
    <w:name w:val="Body Text Indent 3"/>
    <w:basedOn w:val="a4"/>
    <w:link w:val="37"/>
    <w:uiPriority w:val="99"/>
    <w:pPr>
      <w:autoSpaceDE w:val="0"/>
      <w:autoSpaceDN w:val="0"/>
      <w:ind w:right="-716" w:firstLine="567"/>
      <w:jc w:val="center"/>
    </w:pPr>
    <w:rPr>
      <w:b/>
      <w:bCs/>
      <w:sz w:val="24"/>
      <w:szCs w:val="24"/>
      <w:lang w:eastAsia="ru-RU"/>
    </w:rPr>
  </w:style>
  <w:style w:type="character" w:customStyle="1" w:styleId="37">
    <w:name w:val="Основной текст с отступом 3 Знак"/>
    <w:basedOn w:val="a5"/>
    <w:link w:val="36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b">
    <w:name w:val="Title"/>
    <w:basedOn w:val="a4"/>
    <w:link w:val="afc"/>
    <w:uiPriority w:val="10"/>
    <w:qFormat/>
    <w:pPr>
      <w:autoSpaceDE w:val="0"/>
      <w:autoSpaceDN w:val="0"/>
      <w:ind w:right="-1050"/>
      <w:jc w:val="center"/>
    </w:pPr>
    <w:rPr>
      <w:sz w:val="24"/>
      <w:szCs w:val="24"/>
      <w:lang w:eastAsia="ru-RU"/>
    </w:rPr>
  </w:style>
  <w:style w:type="character" w:customStyle="1" w:styleId="afc">
    <w:name w:val="Заголовок Знак"/>
    <w:basedOn w:val="a5"/>
    <w:link w:val="afb"/>
    <w:uiPriority w:val="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4"/>
    <w:link w:val="24"/>
    <w:uiPriority w:val="99"/>
    <w:rPr>
      <w:lang w:eastAsia="ru-RU"/>
    </w:rPr>
  </w:style>
  <w:style w:type="character" w:customStyle="1" w:styleId="24">
    <w:name w:val="Основной текст 2 Знак"/>
    <w:basedOn w:val="a5"/>
    <w:link w:val="23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Справа"/>
    <w:basedOn w:val="a4"/>
    <w:pPr>
      <w:spacing w:after="120"/>
      <w:jc w:val="right"/>
    </w:pPr>
    <w:rPr>
      <w:lang w:eastAsia="ru-RU"/>
    </w:rPr>
  </w:style>
  <w:style w:type="paragraph" w:customStyle="1" w:styleId="afe">
    <w:name w:val="Слева (без отступа)"/>
    <w:basedOn w:val="a4"/>
    <w:pPr>
      <w:spacing w:after="120"/>
      <w:jc w:val="both"/>
    </w:pPr>
    <w:rPr>
      <w:lang w:eastAsia="ru-RU"/>
    </w:rPr>
  </w:style>
  <w:style w:type="paragraph" w:styleId="25">
    <w:name w:val="Body Text Indent 2"/>
    <w:basedOn w:val="a4"/>
    <w:link w:val="26"/>
    <w:uiPriority w:val="99"/>
    <w:pPr>
      <w:spacing w:line="202" w:lineRule="auto"/>
      <w:ind w:left="720"/>
      <w:jc w:val="both"/>
    </w:pPr>
    <w:rPr>
      <w:lang w:eastAsia="ru-RU"/>
    </w:rPr>
  </w:style>
  <w:style w:type="character" w:customStyle="1" w:styleId="26">
    <w:name w:val="Основной текст с отступом 2 Знак"/>
    <w:basedOn w:val="a5"/>
    <w:link w:val="25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">
    <w:name w:val="page number"/>
    <w:basedOn w:val="a5"/>
    <w:uiPriority w:val="99"/>
    <w:rPr>
      <w:rFonts w:cs="Times New Roman"/>
    </w:rPr>
  </w:style>
  <w:style w:type="character" w:customStyle="1" w:styleId="aff0">
    <w:name w:val="Стиль полужирный Красный"/>
    <w:rPr>
      <w:rFonts w:ascii="Times New Roman" w:hAnsi="Times New Roman"/>
      <w:color w:val="auto"/>
    </w:rPr>
  </w:style>
  <w:style w:type="paragraph" w:styleId="27">
    <w:name w:val="List 2"/>
    <w:basedOn w:val="a4"/>
    <w:uiPriority w:val="99"/>
    <w:pPr>
      <w:tabs>
        <w:tab w:val="num" w:pos="1980"/>
      </w:tabs>
      <w:spacing w:line="360" w:lineRule="auto"/>
      <w:ind w:left="1260"/>
      <w:jc w:val="both"/>
    </w:pPr>
    <w:rPr>
      <w:lang w:eastAsia="ru-RU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14">
    <w:name w:val="Обычный1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4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aff2">
    <w:name w:val="Подподпункт"/>
    <w:basedOn w:val="a4"/>
    <w:pPr>
      <w:tabs>
        <w:tab w:val="num" w:pos="1008"/>
      </w:tabs>
      <w:spacing w:line="360" w:lineRule="auto"/>
      <w:ind w:left="1008" w:hanging="1008"/>
      <w:jc w:val="both"/>
    </w:pPr>
    <w:rPr>
      <w:lang w:eastAsia="ru-RU"/>
    </w:rPr>
  </w:style>
  <w:style w:type="paragraph" w:customStyle="1" w:styleId="aff3">
    <w:name w:val="Ариал"/>
    <w:basedOn w:val="a4"/>
    <w:pPr>
      <w:spacing w:before="120" w:after="120" w:line="360" w:lineRule="auto"/>
      <w:ind w:firstLine="851"/>
      <w:jc w:val="both"/>
    </w:pPr>
    <w:rPr>
      <w:rFonts w:ascii="Arial" w:hAnsi="Arial" w:cs="Arial"/>
      <w:sz w:val="24"/>
      <w:szCs w:val="24"/>
      <w:lang w:eastAsia="ru-RU"/>
    </w:rPr>
  </w:style>
  <w:style w:type="paragraph" w:styleId="a3">
    <w:name w:val="List Bullet"/>
    <w:basedOn w:val="a4"/>
    <w:uiPriority w:val="99"/>
    <w:pPr>
      <w:numPr>
        <w:ilvl w:val="1"/>
        <w:numId w:val="1"/>
      </w:numPr>
      <w:tabs>
        <w:tab w:val="left" w:pos="1134"/>
      </w:tabs>
      <w:spacing w:after="120" w:line="288" w:lineRule="auto"/>
      <w:jc w:val="both"/>
    </w:pPr>
    <w:rPr>
      <w:lang w:eastAsia="ru-RU"/>
    </w:rPr>
  </w:style>
  <w:style w:type="paragraph" w:customStyle="1" w:styleId="aff4">
    <w:name w:val="Абзац нумеров"/>
    <w:basedOn w:val="a4"/>
    <w:pPr>
      <w:tabs>
        <w:tab w:val="num" w:pos="1440"/>
      </w:tabs>
      <w:spacing w:after="120" w:line="288" w:lineRule="auto"/>
      <w:ind w:left="1440" w:hanging="360"/>
      <w:jc w:val="both"/>
    </w:pPr>
    <w:rPr>
      <w:lang w:eastAsia="ru-RU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List Bullet 3"/>
    <w:basedOn w:val="a4"/>
    <w:autoRedefine/>
    <w:uiPriority w:val="99"/>
    <w:pPr>
      <w:numPr>
        <w:numId w:val="3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lang w:eastAsia="ru-RU"/>
    </w:rPr>
  </w:style>
  <w:style w:type="paragraph" w:customStyle="1" w:styleId="BodyTextIndent1">
    <w:name w:val="Body Text Indent1"/>
    <w:aliases w:val="текст"/>
    <w:basedOn w:val="a4"/>
    <w:pPr>
      <w:spacing w:line="360" w:lineRule="auto"/>
      <w:ind w:left="540" w:firstLine="27"/>
      <w:jc w:val="both"/>
    </w:pPr>
    <w:rPr>
      <w:lang w:eastAsia="ru-RU"/>
    </w:rPr>
  </w:style>
  <w:style w:type="paragraph" w:customStyle="1" w:styleId="aff5">
    <w:name w:val="Пункт"/>
    <w:basedOn w:val="a4"/>
    <w:pPr>
      <w:tabs>
        <w:tab w:val="num" w:pos="720"/>
      </w:tabs>
      <w:spacing w:line="360" w:lineRule="auto"/>
      <w:ind w:left="720" w:hanging="720"/>
      <w:jc w:val="both"/>
    </w:pPr>
    <w:rPr>
      <w:lang w:eastAsia="ru-RU"/>
    </w:rPr>
  </w:style>
  <w:style w:type="paragraph" w:customStyle="1" w:styleId="aff6">
    <w:name w:val="Подпункт"/>
    <w:basedOn w:val="aff5"/>
    <w:pPr>
      <w:tabs>
        <w:tab w:val="clear" w:pos="720"/>
        <w:tab w:val="num" w:pos="864"/>
      </w:tabs>
      <w:ind w:left="864" w:hanging="864"/>
    </w:pPr>
  </w:style>
  <w:style w:type="paragraph" w:styleId="aff7">
    <w:name w:val="caption"/>
    <w:basedOn w:val="a4"/>
    <w:next w:val="a4"/>
    <w:uiPriority w:val="35"/>
    <w:qFormat/>
    <w:pPr>
      <w:autoSpaceDE w:val="0"/>
      <w:autoSpaceDN w:val="0"/>
      <w:spacing w:before="360"/>
    </w:pPr>
    <w:rPr>
      <w:sz w:val="24"/>
      <w:szCs w:val="24"/>
      <w:lang w:eastAsia="ru-RU"/>
    </w:rPr>
  </w:style>
  <w:style w:type="paragraph" w:customStyle="1" w:styleId="-4">
    <w:name w:val="пункт-4"/>
    <w:basedOn w:val="a4"/>
    <w:pPr>
      <w:numPr>
        <w:ilvl w:val="3"/>
        <w:numId w:val="4"/>
      </w:numPr>
      <w:tabs>
        <w:tab w:val="clear" w:pos="1134"/>
        <w:tab w:val="num" w:pos="1418"/>
      </w:tabs>
      <w:spacing w:line="360" w:lineRule="auto"/>
      <w:ind w:left="1418" w:hanging="1418"/>
      <w:jc w:val="both"/>
    </w:pPr>
    <w:rPr>
      <w:sz w:val="24"/>
      <w:szCs w:val="24"/>
      <w:lang w:eastAsia="ru-RU"/>
    </w:rPr>
  </w:style>
  <w:style w:type="paragraph" w:customStyle="1" w:styleId="lev2">
    <w:name w:val="lev2"/>
    <w:basedOn w:val="af9"/>
    <w:pPr>
      <w:numPr>
        <w:ilvl w:val="1"/>
        <w:numId w:val="5"/>
      </w:numPr>
      <w:autoSpaceDE/>
      <w:autoSpaceDN/>
    </w:pPr>
    <w:rPr>
      <w:color w:val="000000"/>
      <w:sz w:val="24"/>
      <w:szCs w:val="24"/>
    </w:rPr>
  </w:style>
  <w:style w:type="table" w:customStyle="1" w:styleId="16">
    <w:name w:val="Сетка таблицы1"/>
    <w:basedOn w:val="a6"/>
    <w:next w:val="ab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annotation text"/>
    <w:basedOn w:val="a4"/>
    <w:link w:val="aff9"/>
    <w:uiPriority w:val="99"/>
    <w:rPr>
      <w:sz w:val="20"/>
      <w:szCs w:val="20"/>
      <w:lang w:eastAsia="ru-RU"/>
    </w:rPr>
  </w:style>
  <w:style w:type="character" w:customStyle="1" w:styleId="aff9">
    <w:name w:val="Текст примечания Знак"/>
    <w:basedOn w:val="a5"/>
    <w:link w:val="af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uiPriority w:val="99"/>
    <w:semiHidden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c">
    <w:name w:val="Plain Text"/>
    <w:basedOn w:val="a4"/>
    <w:link w:val="affd"/>
    <w:uiPriority w:val="99"/>
    <w:rPr>
      <w:rFonts w:ascii="Courier New" w:hAnsi="Courier New" w:cs="Courier New"/>
      <w:sz w:val="20"/>
      <w:szCs w:val="20"/>
      <w:lang w:eastAsia="ru-RU"/>
    </w:rPr>
  </w:style>
  <w:style w:type="character" w:customStyle="1" w:styleId="affd">
    <w:name w:val="Текст Знак"/>
    <w:basedOn w:val="a5"/>
    <w:link w:val="affc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8">
    <w:name w:val="Нет списка2"/>
    <w:next w:val="a7"/>
    <w:semiHidden/>
    <w:unhideWhenUsed/>
  </w:style>
  <w:style w:type="paragraph" w:customStyle="1" w:styleId="1">
    <w:name w:val="МРСК_заголовок_1"/>
    <w:basedOn w:val="11"/>
    <w:pPr>
      <w:numPr>
        <w:numId w:val="6"/>
      </w:numPr>
      <w:shd w:val="clear" w:color="auto" w:fill="D9D9D9"/>
      <w:spacing w:before="240" w:after="60" w:line="300" w:lineRule="auto"/>
      <w:jc w:val="both"/>
    </w:pPr>
    <w:rPr>
      <w:rFonts w:cs="Arial"/>
      <w:b/>
      <w:bCs/>
      <w:caps/>
      <w:kern w:val="32"/>
    </w:rPr>
  </w:style>
  <w:style w:type="paragraph" w:customStyle="1" w:styleId="affe">
    <w:name w:val="МРСК_шрифт_абзаца"/>
    <w:basedOn w:val="a4"/>
    <w:link w:val="afff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  <w:lang w:eastAsia="ru-RU"/>
    </w:rPr>
  </w:style>
  <w:style w:type="character" w:customStyle="1" w:styleId="afff">
    <w:name w:val="МРСК_шрифт_абзаца Знак"/>
    <w:link w:val="af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fe"/>
    <w:pPr>
      <w:keepNext w:val="0"/>
      <w:keepLines w:val="0"/>
      <w:numPr>
        <w:ilvl w:val="1"/>
        <w:numId w:val="6"/>
      </w:numPr>
      <w:tabs>
        <w:tab w:val="clear" w:pos="0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0">
    <w:name w:val="МРСК_заголовок_большой"/>
    <w:basedOn w:val="a4"/>
    <w:pPr>
      <w:keepNext/>
      <w:suppressAutoHyphens/>
      <w:ind w:firstLine="709"/>
      <w:jc w:val="center"/>
    </w:pPr>
    <w:rPr>
      <w:b/>
      <w:caps/>
      <w:sz w:val="32"/>
      <w:szCs w:val="32"/>
      <w:lang w:eastAsia="ru-RU"/>
    </w:rPr>
  </w:style>
  <w:style w:type="paragraph" w:customStyle="1" w:styleId="afff1">
    <w:name w:val="МРСК_заголовок_малый"/>
    <w:basedOn w:val="a4"/>
    <w:pPr>
      <w:keepNext/>
      <w:suppressAutoHyphens/>
      <w:ind w:firstLine="709"/>
      <w:jc w:val="center"/>
    </w:pPr>
    <w:rPr>
      <w:b/>
      <w:caps/>
      <w:sz w:val="24"/>
      <w:szCs w:val="24"/>
      <w:lang w:eastAsia="ru-RU"/>
    </w:rPr>
  </w:style>
  <w:style w:type="paragraph" w:customStyle="1" w:styleId="afff2">
    <w:name w:val="МРСК_заголовок_средний"/>
    <w:basedOn w:val="a4"/>
    <w:pPr>
      <w:keepNext/>
      <w:suppressAutoHyphens/>
      <w:spacing w:after="120"/>
      <w:ind w:firstLine="709"/>
      <w:jc w:val="center"/>
    </w:pPr>
    <w:rPr>
      <w:b/>
      <w:caps/>
      <w:lang w:eastAsia="ru-RU"/>
    </w:rPr>
  </w:style>
  <w:style w:type="paragraph" w:customStyle="1" w:styleId="afff3">
    <w:name w:val="МРСК_колонтитул_верхний_левый"/>
    <w:basedOn w:val="af3"/>
    <w:pPr>
      <w:keepNext/>
      <w:ind w:firstLine="709"/>
    </w:pPr>
    <w:rPr>
      <w:caps/>
      <w:sz w:val="16"/>
      <w:szCs w:val="16"/>
      <w:lang w:eastAsia="ru-RU"/>
    </w:rPr>
  </w:style>
  <w:style w:type="paragraph" w:customStyle="1" w:styleId="afff4">
    <w:name w:val="МРСК_колонтитул_верхний_правый"/>
    <w:basedOn w:val="af3"/>
    <w:link w:val="afff5"/>
    <w:pPr>
      <w:keepNext/>
      <w:ind w:firstLine="709"/>
      <w:jc w:val="right"/>
    </w:pPr>
    <w:rPr>
      <w:caps/>
      <w:sz w:val="16"/>
      <w:szCs w:val="16"/>
      <w:lang w:eastAsia="ru-RU"/>
    </w:rPr>
  </w:style>
  <w:style w:type="character" w:customStyle="1" w:styleId="afff5">
    <w:name w:val="МРСК_колонтитул_верхний_правый Знак"/>
    <w:link w:val="afff4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f6">
    <w:name w:val="МРСК_колонтитул_верхний_центр"/>
    <w:basedOn w:val="af3"/>
    <w:pPr>
      <w:keepNext/>
      <w:ind w:firstLine="709"/>
      <w:jc w:val="center"/>
    </w:pPr>
    <w:rPr>
      <w:caps/>
      <w:sz w:val="16"/>
      <w:szCs w:val="16"/>
      <w:lang w:eastAsia="ru-RU"/>
    </w:rPr>
  </w:style>
  <w:style w:type="paragraph" w:customStyle="1" w:styleId="a1">
    <w:name w:val="МРСК_маркированный"/>
    <w:basedOn w:val="a3"/>
    <w:pPr>
      <w:keepNext/>
      <w:numPr>
        <w:ilvl w:val="0"/>
        <w:numId w:val="10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7">
    <w:name w:val="МРСК_название_объекта"/>
    <w:basedOn w:val="a4"/>
    <w:pPr>
      <w:keepNext/>
      <w:spacing w:before="60"/>
      <w:ind w:firstLine="709"/>
      <w:jc w:val="both"/>
    </w:pPr>
    <w:rPr>
      <w:b/>
      <w:bCs/>
      <w:sz w:val="20"/>
      <w:szCs w:val="20"/>
      <w:lang w:eastAsia="ru-RU"/>
    </w:rPr>
  </w:style>
  <w:style w:type="paragraph" w:customStyle="1" w:styleId="a0">
    <w:name w:val="МРСК_нумерованный_список"/>
    <w:basedOn w:val="a"/>
    <w:link w:val="afff8"/>
    <w:pPr>
      <w:numPr>
        <w:numId w:val="8"/>
      </w:numPr>
      <w:contextualSpacing w:val="0"/>
    </w:pPr>
  </w:style>
  <w:style w:type="paragraph" w:styleId="a">
    <w:name w:val="List Number"/>
    <w:basedOn w:val="a4"/>
    <w:uiPriority w:val="99"/>
    <w:unhideWhenUsed/>
    <w:pPr>
      <w:keepNext/>
      <w:numPr>
        <w:numId w:val="7"/>
      </w:numPr>
      <w:spacing w:line="300" w:lineRule="auto"/>
      <w:contextualSpacing/>
      <w:jc w:val="both"/>
    </w:pPr>
    <w:rPr>
      <w:sz w:val="24"/>
      <w:szCs w:val="24"/>
      <w:lang w:eastAsia="ru-RU"/>
    </w:rPr>
  </w:style>
  <w:style w:type="character" w:customStyle="1" w:styleId="afff8">
    <w:name w:val="МРСК_нумерованный_список Знак"/>
    <w:link w:val="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МРСК_потоковая_диаграмма"/>
    <w:basedOn w:val="a4"/>
    <w:pPr>
      <w:keepNext/>
      <w:ind w:firstLine="709"/>
      <w:jc w:val="both"/>
    </w:pPr>
    <w:rPr>
      <w:sz w:val="16"/>
      <w:szCs w:val="16"/>
      <w:lang w:eastAsia="ru-RU"/>
    </w:rPr>
  </w:style>
  <w:style w:type="paragraph" w:customStyle="1" w:styleId="afffa">
    <w:name w:val="МРСК_потоковая_диаграмма_по_центру"/>
    <w:basedOn w:val="afff9"/>
    <w:pPr>
      <w:suppressAutoHyphens/>
      <w:jc w:val="center"/>
    </w:pPr>
  </w:style>
  <w:style w:type="paragraph" w:customStyle="1" w:styleId="afffb">
    <w:name w:val="МРСК_Приложения"/>
    <w:basedOn w:val="afff2"/>
    <w:pPr>
      <w:spacing w:before="6000"/>
    </w:pPr>
  </w:style>
  <w:style w:type="paragraph" w:customStyle="1" w:styleId="afffc">
    <w:name w:val="МРСК_рисунок"/>
    <w:basedOn w:val="a4"/>
    <w:pPr>
      <w:keepNext/>
      <w:suppressAutoHyphens/>
      <w:ind w:firstLine="709"/>
      <w:jc w:val="center"/>
    </w:pPr>
    <w:rPr>
      <w:sz w:val="16"/>
      <w:szCs w:val="16"/>
      <w:lang w:eastAsia="ru-RU"/>
    </w:rPr>
  </w:style>
  <w:style w:type="paragraph" w:customStyle="1" w:styleId="afffd">
    <w:name w:val="МРСК_Скрытый"/>
    <w:basedOn w:val="afff1"/>
    <w:pPr>
      <w:jc w:val="left"/>
    </w:pPr>
    <w:rPr>
      <w:b w:val="0"/>
      <w:color w:val="FFFFFF"/>
      <w:sz w:val="16"/>
      <w:szCs w:val="16"/>
    </w:rPr>
  </w:style>
  <w:style w:type="paragraph" w:customStyle="1" w:styleId="afffe">
    <w:name w:val="МРСК_таблица_заголовок"/>
    <w:basedOn w:val="a4"/>
    <w:pPr>
      <w:keepNext/>
      <w:suppressAutoHyphens/>
      <w:ind w:firstLine="709"/>
      <w:jc w:val="center"/>
    </w:pPr>
    <w:rPr>
      <w:sz w:val="20"/>
      <w:szCs w:val="20"/>
      <w:lang w:eastAsia="ru-RU"/>
    </w:rPr>
  </w:style>
  <w:style w:type="paragraph" w:customStyle="1" w:styleId="affff">
    <w:name w:val="МРСК_таблица_текст"/>
    <w:basedOn w:val="afffe"/>
    <w:pPr>
      <w:suppressAutoHyphens w:val="0"/>
      <w:jc w:val="both"/>
    </w:pPr>
  </w:style>
  <w:style w:type="paragraph" w:customStyle="1" w:styleId="affff0">
    <w:name w:val="МРСК_шрифт_абзаца_без_отступа"/>
    <w:basedOn w:val="a4"/>
    <w:pPr>
      <w:keepNext/>
      <w:ind w:firstLine="709"/>
    </w:pPr>
    <w:rPr>
      <w:sz w:val="24"/>
      <w:szCs w:val="24"/>
      <w:lang w:eastAsia="ru-RU"/>
    </w:rPr>
  </w:style>
  <w:style w:type="paragraph" w:customStyle="1" w:styleId="affff1">
    <w:name w:val="МРСК_шрифт_абзаца_без_отступа_по_центру"/>
    <w:basedOn w:val="affff0"/>
    <w:pPr>
      <w:jc w:val="center"/>
    </w:pPr>
  </w:style>
  <w:style w:type="paragraph" w:customStyle="1" w:styleId="affff2">
    <w:name w:val="МРСК_обычный_текст"/>
    <w:basedOn w:val="a4"/>
    <w:qFormat/>
    <w:pPr>
      <w:keepNext/>
      <w:ind w:firstLine="709"/>
      <w:jc w:val="both"/>
    </w:pPr>
    <w:rPr>
      <w:sz w:val="24"/>
      <w:szCs w:val="24"/>
      <w:lang w:eastAsia="ru-RU"/>
    </w:rPr>
  </w:style>
  <w:style w:type="paragraph" w:customStyle="1" w:styleId="affff3">
    <w:name w:val="МРСК_таблица_название"/>
    <w:basedOn w:val="aff7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2"/>
    <w:qFormat/>
    <w:pPr>
      <w:keepLines w:val="0"/>
      <w:numPr>
        <w:ilvl w:val="2"/>
        <w:numId w:val="6"/>
      </w:numPr>
      <w:spacing w:before="0" w:line="300" w:lineRule="auto"/>
      <w:jc w:val="both"/>
    </w:pPr>
    <w:rPr>
      <w:rFonts w:ascii="Times New Roman" w:eastAsia="Times New Roman" w:hAnsi="Times New Roman" w:cs="Times New Roman"/>
      <w:caps/>
      <w:color w:val="auto"/>
      <w:sz w:val="24"/>
      <w:szCs w:val="26"/>
    </w:rPr>
  </w:style>
  <w:style w:type="paragraph" w:customStyle="1" w:styleId="affff4">
    <w:name w:val="Мой_обычный"/>
    <w:basedOn w:val="a4"/>
    <w:qFormat/>
    <w:pPr>
      <w:keepNext/>
      <w:framePr w:hSpace="180" w:wrap="around" w:vAnchor="text" w:hAnchor="margin" w:y="137"/>
      <w:spacing w:line="300" w:lineRule="auto"/>
      <w:ind w:firstLine="709"/>
      <w:jc w:val="both"/>
    </w:pPr>
    <w:rPr>
      <w:sz w:val="24"/>
      <w:szCs w:val="24"/>
      <w:lang w:eastAsia="ru-RU"/>
    </w:rPr>
  </w:style>
  <w:style w:type="paragraph" w:customStyle="1" w:styleId="affff5">
    <w:name w:val="МРСК_колонтитул_верхний_центр_курсив"/>
    <w:basedOn w:val="afff6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6">
    <w:name w:val="Б_скрытый"/>
    <w:basedOn w:val="a4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  <w:lang w:eastAsia="ru-RU"/>
    </w:rPr>
  </w:style>
  <w:style w:type="character" w:styleId="affff7">
    <w:name w:val="Hyperlink"/>
    <w:uiPriority w:val="99"/>
    <w:rPr>
      <w:color w:val="0000FF"/>
      <w:u w:val="single"/>
    </w:rPr>
  </w:style>
  <w:style w:type="paragraph" w:styleId="17">
    <w:name w:val="toc 1"/>
    <w:basedOn w:val="a4"/>
    <w:next w:val="a4"/>
    <w:uiPriority w:val="39"/>
    <w:qFormat/>
    <w:pPr>
      <w:spacing w:before="120"/>
    </w:pPr>
    <w:rPr>
      <w:b/>
      <w:sz w:val="20"/>
      <w:szCs w:val="20"/>
      <w:lang w:eastAsia="ru-RU"/>
    </w:rPr>
  </w:style>
  <w:style w:type="paragraph" w:styleId="29">
    <w:name w:val="toc 2"/>
    <w:basedOn w:val="a4"/>
    <w:next w:val="a4"/>
    <w:uiPriority w:val="39"/>
    <w:qFormat/>
    <w:pPr>
      <w:ind w:firstLine="284"/>
    </w:pPr>
    <w:rPr>
      <w:sz w:val="20"/>
      <w:szCs w:val="20"/>
      <w:lang w:eastAsia="ru-RU"/>
    </w:rPr>
  </w:style>
  <w:style w:type="paragraph" w:styleId="affff8">
    <w:name w:val="TOC Heading"/>
    <w:basedOn w:val="11"/>
    <w:next w:val="a4"/>
    <w:uiPriority w:val="39"/>
    <w:semiHidden/>
    <w:unhideWhenUsed/>
    <w:qFormat/>
    <w:pPr>
      <w:spacing w:before="240" w:after="60" w:line="300" w:lineRule="auto"/>
      <w:ind w:firstLine="709"/>
      <w:jc w:val="both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38">
    <w:name w:val="toc 3"/>
    <w:basedOn w:val="a4"/>
    <w:next w:val="a4"/>
    <w:autoRedefine/>
    <w:uiPriority w:val="39"/>
    <w:unhideWhenUsed/>
    <w:pPr>
      <w:keepNext/>
      <w:spacing w:line="300" w:lineRule="auto"/>
      <w:ind w:left="480" w:firstLine="709"/>
      <w:jc w:val="both"/>
    </w:pPr>
    <w:rPr>
      <w:sz w:val="24"/>
      <w:szCs w:val="24"/>
      <w:lang w:eastAsia="ru-RU"/>
    </w:rPr>
  </w:style>
  <w:style w:type="paragraph" w:customStyle="1" w:styleId="affff9">
    <w:name w:val="Стиль специальный"/>
    <w:basedOn w:val="a4"/>
    <w:uiPriority w:val="99"/>
    <w:pPr>
      <w:spacing w:line="264" w:lineRule="auto"/>
      <w:ind w:firstLine="720"/>
      <w:jc w:val="both"/>
    </w:pPr>
    <w:rPr>
      <w:lang w:eastAsia="ru-RU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4"/>
    <w:uiPriority w:val="99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  <w:lang w:eastAsia="ru-RU"/>
    </w:rPr>
  </w:style>
  <w:style w:type="paragraph" w:customStyle="1" w:styleId="Style6">
    <w:name w:val="Style6"/>
    <w:basedOn w:val="a4"/>
    <w:uiPriority w:val="99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eastAsia="ru-RU"/>
    </w:rPr>
  </w:style>
  <w:style w:type="paragraph" w:customStyle="1" w:styleId="Style7">
    <w:name w:val="Style7"/>
    <w:basedOn w:val="a4"/>
    <w:uiPriority w:val="99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  <w:lang w:eastAsia="ru-RU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  <w:rPr>
      <w:sz w:val="24"/>
      <w:szCs w:val="24"/>
      <w:lang w:eastAsia="ru-RU"/>
    </w:rPr>
  </w:style>
  <w:style w:type="paragraph" w:customStyle="1" w:styleId="Style9">
    <w:name w:val="Style9"/>
    <w:basedOn w:val="a4"/>
    <w:uiPriority w:val="99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4"/>
    <w:uiPriority w:val="9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6">
    <w:name w:val="Style16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  <w:rPr>
      <w:sz w:val="24"/>
      <w:szCs w:val="24"/>
      <w:lang w:eastAsia="ru-RU"/>
    </w:rPr>
  </w:style>
  <w:style w:type="paragraph" w:customStyle="1" w:styleId="Style19">
    <w:name w:val="Style19"/>
    <w:basedOn w:val="a4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  <w:rPr>
      <w:sz w:val="24"/>
      <w:szCs w:val="24"/>
      <w:lang w:eastAsia="ru-RU"/>
    </w:rPr>
  </w:style>
  <w:style w:type="paragraph" w:customStyle="1" w:styleId="Style23">
    <w:name w:val="Style23"/>
    <w:basedOn w:val="a4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  <w:rPr>
      <w:sz w:val="24"/>
      <w:szCs w:val="24"/>
      <w:lang w:eastAsia="ru-RU"/>
    </w:r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3">
    <w:name w:val="Style13"/>
    <w:basedOn w:val="a4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  <w:rPr>
      <w:sz w:val="24"/>
      <w:szCs w:val="24"/>
      <w:lang w:eastAsia="ru-RU"/>
    </w:rPr>
  </w:style>
  <w:style w:type="paragraph" w:customStyle="1" w:styleId="Style15">
    <w:name w:val="Style15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  <w:rPr>
      <w:sz w:val="24"/>
      <w:szCs w:val="24"/>
      <w:lang w:eastAsia="ru-RU"/>
    </w:rPr>
  </w:style>
  <w:style w:type="paragraph" w:customStyle="1" w:styleId="Style17">
    <w:name w:val="Style17"/>
    <w:basedOn w:val="a4"/>
    <w:uiPriority w:val="9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8">
    <w:name w:val="Style18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  <w:rPr>
      <w:sz w:val="24"/>
      <w:szCs w:val="24"/>
      <w:lang w:eastAsia="ru-RU"/>
    </w:rPr>
  </w:style>
  <w:style w:type="paragraph" w:customStyle="1" w:styleId="Style20">
    <w:name w:val="Style20"/>
    <w:basedOn w:val="a4"/>
    <w:uiPriority w:val="9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2">
    <w:name w:val="Style22"/>
    <w:basedOn w:val="a4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  <w:rPr>
      <w:sz w:val="24"/>
      <w:szCs w:val="24"/>
      <w:lang w:eastAsia="ru-RU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2">
    <w:name w:val="Font Style32"/>
    <w:uiPriority w:val="99"/>
    <w:rPr>
      <w:rFonts w:ascii="Arial" w:hAnsi="Arial" w:cs="Arial"/>
      <w:b/>
      <w:bCs/>
      <w:i/>
      <w:iCs/>
      <w:sz w:val="20"/>
      <w:szCs w:val="20"/>
    </w:rPr>
  </w:style>
  <w:style w:type="paragraph" w:customStyle="1" w:styleId="Style14">
    <w:name w:val="Style14"/>
    <w:basedOn w:val="a4"/>
    <w:uiPriority w:val="99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  <w:lang w:eastAsia="ru-RU"/>
    </w:r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 w:eastAsia="ru-RU"/>
    </w:rPr>
  </w:style>
  <w:style w:type="paragraph" w:customStyle="1" w:styleId="Iauiue">
    <w:name w:val="Iau?iu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0">
    <w:name w:val="Стиль14"/>
    <w:basedOn w:val="a4"/>
    <w:pPr>
      <w:spacing w:line="264" w:lineRule="auto"/>
      <w:ind w:firstLine="720"/>
      <w:jc w:val="both"/>
    </w:pPr>
    <w:rPr>
      <w:lang w:eastAsia="ru-RU"/>
    </w:rPr>
  </w:style>
  <w:style w:type="table" w:customStyle="1" w:styleId="2a">
    <w:name w:val="Сетка таблицы2"/>
    <w:basedOn w:val="a6"/>
    <w:next w:val="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a">
    <w:name w:val="No Spacing"/>
    <w:basedOn w:val="a4"/>
    <w:uiPriority w:val="1"/>
    <w:qFormat/>
    <w:rPr>
      <w:rFonts w:eastAsia="Calibri"/>
      <w:sz w:val="24"/>
      <w:szCs w:val="24"/>
      <w:lang w:eastAsia="ru-RU"/>
    </w:rPr>
  </w:style>
  <w:style w:type="character" w:styleId="affffb">
    <w:name w:val="annotation reference"/>
    <w:unhideWhenUsed/>
    <w:rPr>
      <w:sz w:val="16"/>
      <w:szCs w:val="16"/>
    </w:rPr>
  </w:style>
  <w:style w:type="paragraph" w:customStyle="1" w:styleId="caaieiaie1">
    <w:name w:val="caaieiaie 1"/>
    <w:basedOn w:val="a4"/>
    <w:next w:val="a4"/>
    <w:pPr>
      <w:keepNext/>
      <w:widowControl w:val="0"/>
      <w:jc w:val="both"/>
    </w:pPr>
    <w:rPr>
      <w:lang w:eastAsia="ru-RU"/>
    </w:rPr>
  </w:style>
  <w:style w:type="paragraph" w:customStyle="1" w:styleId="220">
    <w:name w:val="Стиль22"/>
    <w:basedOn w:val="af9"/>
    <w:pPr>
      <w:autoSpaceDE/>
      <w:autoSpaceDN/>
    </w:pPr>
  </w:style>
  <w:style w:type="paragraph" w:customStyle="1" w:styleId="affffc">
    <w:name w:val="Норм_док"/>
    <w:basedOn w:val="af9"/>
    <w:pPr>
      <w:widowControl w:val="0"/>
      <w:autoSpaceDE/>
      <w:autoSpaceDN/>
      <w:spacing w:before="60" w:line="288" w:lineRule="auto"/>
      <w:ind w:firstLine="720"/>
    </w:pPr>
  </w:style>
  <w:style w:type="paragraph" w:styleId="affffd">
    <w:name w:val="Block Text"/>
    <w:basedOn w:val="a4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lang w:eastAsia="ru-RU"/>
    </w:rPr>
  </w:style>
  <w:style w:type="paragraph" w:customStyle="1" w:styleId="18">
    <w:name w:val="Пункт1"/>
    <w:basedOn w:val="a4"/>
    <w:pPr>
      <w:spacing w:line="360" w:lineRule="auto"/>
      <w:jc w:val="both"/>
    </w:pPr>
    <w:rPr>
      <w:lang w:eastAsia="ru-RU"/>
    </w:rPr>
  </w:style>
  <w:style w:type="paragraph" w:customStyle="1" w:styleId="font6">
    <w:name w:val="font6"/>
    <w:basedOn w:val="a4"/>
    <w:pPr>
      <w:spacing w:before="100" w:beforeAutospacing="1" w:after="100" w:afterAutospacing="1"/>
    </w:pPr>
    <w:rPr>
      <w:rFonts w:ascii="Arial CYR" w:eastAsia="Arial Unicode MS" w:hAnsi="Arial CYR" w:cs="Arial CYR"/>
      <w:sz w:val="24"/>
      <w:szCs w:val="24"/>
      <w:lang w:eastAsia="ru-RU"/>
    </w:rPr>
  </w:style>
  <w:style w:type="character" w:customStyle="1" w:styleId="webofficeattributevalue1">
    <w:name w:val="webofficeattributevalue1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2b">
    <w:name w:val="Знак2"/>
    <w:basedOn w:val="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9">
    <w:name w:val="Знак Знак Знак1"/>
    <w:basedOn w:val="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ffe">
    <w:name w:val="FollowedHyperlink"/>
    <w:unhideWhenUsed/>
    <w:rPr>
      <w:color w:val="800080"/>
      <w:u w:val="single"/>
    </w:rPr>
  </w:style>
  <w:style w:type="paragraph" w:customStyle="1" w:styleId="2c">
    <w:name w:val="Знак2"/>
    <w:basedOn w:val="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fff">
    <w:name w:val="Знак"/>
    <w:basedOn w:val="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style-span">
    <w:name w:val="apple-style-span"/>
    <w:basedOn w:val="a5"/>
  </w:style>
  <w:style w:type="character" w:customStyle="1" w:styleId="apple-converted-space">
    <w:name w:val="apple-converted-space"/>
    <w:basedOn w:val="a5"/>
  </w:style>
  <w:style w:type="paragraph" w:customStyle="1" w:styleId="A10">
    <w:name w:val="A1"/>
    <w:basedOn w:val="a4"/>
    <w:pPr>
      <w:tabs>
        <w:tab w:val="num" w:pos="360"/>
      </w:tabs>
      <w:ind w:left="360" w:hanging="360"/>
    </w:pPr>
    <w:rPr>
      <w:lang w:eastAsia="ru-RU"/>
    </w:rPr>
  </w:style>
  <w:style w:type="paragraph" w:customStyle="1" w:styleId="A20">
    <w:name w:val="A2"/>
    <w:basedOn w:val="a4"/>
    <w:pPr>
      <w:tabs>
        <w:tab w:val="num" w:pos="792"/>
      </w:tabs>
      <w:ind w:left="792" w:hanging="432"/>
    </w:pPr>
    <w:rPr>
      <w:lang w:eastAsia="ru-RU"/>
    </w:rPr>
  </w:style>
  <w:style w:type="paragraph" w:customStyle="1" w:styleId="A30">
    <w:name w:val="A3"/>
    <w:basedOn w:val="a4"/>
    <w:pPr>
      <w:tabs>
        <w:tab w:val="num" w:pos="1440"/>
      </w:tabs>
      <w:spacing w:before="120"/>
      <w:ind w:left="1224" w:hanging="504"/>
      <w:jc w:val="both"/>
    </w:pPr>
    <w:rPr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7">
    <w:name w:val="Font Style57"/>
    <w:rPr>
      <w:rFonts w:ascii="Times New Roman" w:hAnsi="Times New Roman" w:cs="Times New Roman"/>
      <w:sz w:val="20"/>
      <w:szCs w:val="20"/>
    </w:rPr>
  </w:style>
  <w:style w:type="paragraph" w:customStyle="1" w:styleId="39">
    <w:name w:val="Заг3"/>
    <w:basedOn w:val="32"/>
    <w:pPr>
      <w:keepLines w:val="0"/>
      <w:widowControl w:val="0"/>
      <w:tabs>
        <w:tab w:val="left" w:pos="1680"/>
      </w:tabs>
      <w:snapToGrid w:val="0"/>
      <w:spacing w:before="120" w:after="240"/>
      <w:ind w:left="1502" w:hanging="822"/>
    </w:pPr>
    <w:rPr>
      <w:rFonts w:ascii="Arial" w:eastAsia="Times New Roman" w:hAnsi="Arial" w:cs="Arial"/>
      <w:bCs w:val="0"/>
      <w:color w:val="auto"/>
      <w:sz w:val="24"/>
      <w:szCs w:val="24"/>
      <w:lang w:eastAsia="ru-RU"/>
    </w:rPr>
  </w:style>
  <w:style w:type="paragraph" w:customStyle="1" w:styleId="font0">
    <w:name w:val="font0"/>
    <w:basedOn w:val="a4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/>
    </w:rPr>
  </w:style>
  <w:style w:type="paragraph" w:customStyle="1" w:styleId="font5">
    <w:name w:val="font5"/>
    <w:basedOn w:val="a4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/>
    </w:rPr>
  </w:style>
  <w:style w:type="paragraph" w:customStyle="1" w:styleId="xl24">
    <w:name w:val="xl24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25">
    <w:name w:val="xl25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6">
    <w:name w:val="xl26"/>
    <w:basedOn w:val="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7">
    <w:name w:val="xl27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8">
    <w:name w:val="xl28"/>
    <w:basedOn w:val="a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9">
    <w:name w:val="xl29"/>
    <w:basedOn w:val="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0">
    <w:name w:val="xl30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1">
    <w:name w:val="xl31"/>
    <w:basedOn w:val="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2">
    <w:name w:val="xl32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3">
    <w:name w:val="xl33"/>
    <w:basedOn w:val="a4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4">
    <w:name w:val="xl34"/>
    <w:basedOn w:val="a4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5">
    <w:name w:val="xl35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6">
    <w:name w:val="xl36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7">
    <w:name w:val="xl37"/>
    <w:basedOn w:val="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8">
    <w:name w:val="xl38"/>
    <w:basedOn w:val="a4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9">
    <w:name w:val="xl39"/>
    <w:basedOn w:val="a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0">
    <w:name w:val="xl40"/>
    <w:basedOn w:val="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1">
    <w:name w:val="xl41"/>
    <w:basedOn w:val="a4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2">
    <w:name w:val="xl42"/>
    <w:basedOn w:val="a4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3">
    <w:name w:val="xl43"/>
    <w:basedOn w:val="a4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4">
    <w:name w:val="xl44"/>
    <w:basedOn w:val="a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5">
    <w:name w:val="xl45"/>
    <w:basedOn w:val="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6">
    <w:name w:val="xl46"/>
    <w:basedOn w:val="a4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7">
    <w:name w:val="xl47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49">
    <w:name w:val="xl49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50">
    <w:name w:val="xl50"/>
    <w:basedOn w:val="a4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1">
    <w:name w:val="xl51"/>
    <w:basedOn w:val="a4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2">
    <w:name w:val="xl52"/>
    <w:basedOn w:val="a4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3">
    <w:name w:val="xl53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4">
    <w:name w:val="xl54"/>
    <w:basedOn w:val="a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5">
    <w:name w:val="xl55"/>
    <w:basedOn w:val="a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6">
    <w:name w:val="xl56"/>
    <w:basedOn w:val="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7">
    <w:name w:val="xl57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8">
    <w:name w:val="xl58"/>
    <w:basedOn w:val="a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9">
    <w:name w:val="xl59"/>
    <w:basedOn w:val="a4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0">
    <w:name w:val="xl60"/>
    <w:basedOn w:val="a4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1">
    <w:name w:val="xl61"/>
    <w:basedOn w:val="a4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2">
    <w:name w:val="xl62"/>
    <w:basedOn w:val="a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3">
    <w:name w:val="xl63"/>
    <w:basedOn w:val="a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4">
    <w:name w:val="xl64"/>
    <w:basedOn w:val="a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5">
    <w:name w:val="xl65"/>
    <w:basedOn w:val="a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6">
    <w:name w:val="xl66"/>
    <w:basedOn w:val="a4"/>
    <w:pP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67">
    <w:name w:val="xl67"/>
    <w:basedOn w:val="a4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8">
    <w:name w:val="xl68"/>
    <w:basedOn w:val="a4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9">
    <w:name w:val="xl69"/>
    <w:basedOn w:val="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0">
    <w:name w:val="xl70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1">
    <w:name w:val="xl71"/>
    <w:basedOn w:val="a4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2">
    <w:name w:val="xl72"/>
    <w:basedOn w:val="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3">
    <w:name w:val="xl73"/>
    <w:basedOn w:val="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4">
    <w:name w:val="xl74"/>
    <w:basedOn w:val="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5">
    <w:name w:val="xl75"/>
    <w:basedOn w:val="a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6">
    <w:name w:val="xl76"/>
    <w:basedOn w:val="a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7">
    <w:name w:val="xl77"/>
    <w:basedOn w:val="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8">
    <w:name w:val="xl78"/>
    <w:basedOn w:val="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9">
    <w:name w:val="xl79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80">
    <w:name w:val="xl80"/>
    <w:basedOn w:val="a4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1">
    <w:name w:val="xl81"/>
    <w:basedOn w:val="a4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2">
    <w:name w:val="xl82"/>
    <w:basedOn w:val="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3">
    <w:name w:val="xl83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4">
    <w:name w:val="xl84"/>
    <w:basedOn w:val="a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5">
    <w:name w:val="xl85"/>
    <w:basedOn w:val="a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6">
    <w:name w:val="xl86"/>
    <w:basedOn w:val="a4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7">
    <w:name w:val="xl87"/>
    <w:basedOn w:val="a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8">
    <w:name w:val="xl88"/>
    <w:basedOn w:val="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9">
    <w:name w:val="xl89"/>
    <w:basedOn w:val="a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0">
    <w:name w:val="xl90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1">
    <w:name w:val="xl91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afffff0">
    <w:name w:val="ТекстОбычный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ick">
    <w:name w:val="Pick"/>
    <w:basedOn w:val="a4"/>
    <w:pPr>
      <w:keepNext/>
      <w:widowControl w:val="0"/>
      <w:spacing w:before="240" w:after="240"/>
      <w:jc w:val="center"/>
    </w:pPr>
    <w:rPr>
      <w:sz w:val="24"/>
      <w:szCs w:val="20"/>
      <w:lang w:eastAsia="ru-RU"/>
    </w:rPr>
  </w:style>
  <w:style w:type="paragraph" w:customStyle="1" w:styleId="afffff1">
    <w:name w:val="Список маркированный"/>
    <w:basedOn w:val="a4"/>
    <w:pPr>
      <w:spacing w:line="360" w:lineRule="auto"/>
      <w:jc w:val="both"/>
    </w:pPr>
    <w:rPr>
      <w:rFonts w:ascii="Arial" w:hAnsi="Arial"/>
      <w:sz w:val="22"/>
      <w:szCs w:val="20"/>
    </w:rPr>
  </w:style>
  <w:style w:type="paragraph" w:customStyle="1" w:styleId="afffff2">
    <w:name w:val="Таблица"/>
    <w:basedOn w:val="a4"/>
    <w:pPr>
      <w:spacing w:before="40" w:line="360" w:lineRule="auto"/>
      <w:jc w:val="both"/>
    </w:pPr>
    <w:rPr>
      <w:rFonts w:ascii="Arial" w:hAnsi="Arial"/>
      <w:sz w:val="22"/>
      <w:szCs w:val="20"/>
    </w:rPr>
  </w:style>
  <w:style w:type="paragraph" w:customStyle="1" w:styleId="2d">
    <w:name w:val="Заг2"/>
    <w:basedOn w:val="21"/>
    <w:pPr>
      <w:keepLines w:val="0"/>
      <w:widowControl w:val="0"/>
      <w:tabs>
        <w:tab w:val="left" w:pos="288"/>
      </w:tabs>
      <w:snapToGrid w:val="0"/>
      <w:spacing w:before="240" w:after="240"/>
      <w:ind w:left="1355" w:hanging="590"/>
    </w:pPr>
    <w:rPr>
      <w:rFonts w:ascii="Arial" w:eastAsia="Times New Roman" w:hAnsi="Arial" w:cs="Arial"/>
      <w:bCs w:val="0"/>
      <w:color w:val="auto"/>
      <w:sz w:val="28"/>
      <w:szCs w:val="28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66">
    <w:name w:val="Стиль по ширине Перед:  6 пт После:  6 пт"/>
    <w:basedOn w:val="Default"/>
    <w:next w:val="Default"/>
    <w:pPr>
      <w:spacing w:before="120" w:after="120"/>
    </w:pPr>
    <w:rPr>
      <w:color w:val="auto"/>
    </w:rPr>
  </w:style>
  <w:style w:type="paragraph" w:customStyle="1" w:styleId="1a">
    <w:name w:val="Заг1"/>
    <w:basedOn w:val="11"/>
    <w:link w:val="1b"/>
    <w:pPr>
      <w:widowControl w:val="0"/>
      <w:snapToGrid w:val="0"/>
      <w:spacing w:after="200"/>
      <w:jc w:val="center"/>
    </w:pPr>
    <w:rPr>
      <w:rFonts w:ascii="Arial" w:hAnsi="Arial"/>
      <w:b/>
      <w:bCs/>
      <w:caps/>
      <w:color w:val="365F91"/>
      <w:spacing w:val="20"/>
    </w:rPr>
  </w:style>
  <w:style w:type="character" w:customStyle="1" w:styleId="1b">
    <w:name w:val="Заг1 Знак"/>
    <w:link w:val="1a"/>
    <w:rPr>
      <w:rFonts w:ascii="Arial" w:eastAsia="Times New Roman" w:hAnsi="Arial" w:cs="Times New Roman"/>
      <w:b/>
      <w:bCs/>
      <w:caps/>
      <w:color w:val="365F91"/>
      <w:spacing w:val="20"/>
      <w:sz w:val="28"/>
      <w:szCs w:val="28"/>
    </w:rPr>
  </w:style>
  <w:style w:type="paragraph" w:customStyle="1" w:styleId="afffff3">
    <w:name w:val="Текст ТЗ"/>
    <w:basedOn w:val="11"/>
    <w:link w:val="afffff4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eastAsia="Calibri" w:hAnsi="Calibri"/>
      <w:kern w:val="28"/>
    </w:rPr>
  </w:style>
  <w:style w:type="character" w:customStyle="1" w:styleId="afffff4">
    <w:name w:val="Текст ТЗ Знак"/>
    <w:link w:val="afffff3"/>
    <w:locked/>
    <w:rPr>
      <w:rFonts w:ascii="Calibri" w:eastAsia="Calibri" w:hAnsi="Calibri" w:cs="Times New Roman"/>
      <w:kern w:val="28"/>
      <w:sz w:val="28"/>
      <w:szCs w:val="28"/>
    </w:rPr>
  </w:style>
  <w:style w:type="paragraph" w:customStyle="1" w:styleId="Bullet">
    <w:name w:val="Bullet"/>
    <w:basedOn w:val="a4"/>
    <w:pPr>
      <w:tabs>
        <w:tab w:val="num" w:pos="1287"/>
      </w:tabs>
      <w:spacing w:before="60" w:after="60"/>
      <w:ind w:left="1287" w:hanging="360"/>
    </w:pPr>
    <w:rPr>
      <w:sz w:val="24"/>
      <w:szCs w:val="20"/>
      <w:lang w:eastAsia="ru-RU"/>
    </w:rPr>
  </w:style>
  <w:style w:type="paragraph" w:customStyle="1" w:styleId="Style11">
    <w:name w:val="Style11"/>
    <w:basedOn w:val="a4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  <w:sz w:val="24"/>
      <w:szCs w:val="24"/>
      <w:lang w:eastAsia="ru-RU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  <w:rPr>
      <w:sz w:val="24"/>
      <w:szCs w:val="24"/>
      <w:lang w:eastAsia="ru-RU"/>
    </w:rPr>
  </w:style>
  <w:style w:type="numbering" w:customStyle="1" w:styleId="10">
    <w:name w:val="Стиль1"/>
    <w:pPr>
      <w:numPr>
        <w:numId w:val="9"/>
      </w:numPr>
    </w:pPr>
  </w:style>
  <w:style w:type="numbering" w:customStyle="1" w:styleId="3a">
    <w:name w:val="Нет списка3"/>
    <w:next w:val="a7"/>
    <w:uiPriority w:val="99"/>
    <w:semiHidden/>
    <w:unhideWhenUsed/>
  </w:style>
  <w:style w:type="table" w:customStyle="1" w:styleId="3b">
    <w:name w:val="Сетка таблицы3"/>
    <w:basedOn w:val="a6"/>
    <w:next w:val="ab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7"/>
    <w:uiPriority w:val="99"/>
    <w:semiHidden/>
    <w:unhideWhenUsed/>
  </w:style>
  <w:style w:type="numbering" w:customStyle="1" w:styleId="110">
    <w:name w:val="Нет списка11"/>
    <w:next w:val="a7"/>
    <w:uiPriority w:val="99"/>
    <w:semiHidden/>
    <w:unhideWhenUsed/>
  </w:style>
  <w:style w:type="numbering" w:customStyle="1" w:styleId="111">
    <w:name w:val="Нет списка111"/>
    <w:next w:val="a7"/>
    <w:uiPriority w:val="99"/>
    <w:semiHidden/>
    <w:unhideWhenUsed/>
  </w:style>
  <w:style w:type="numbering" w:customStyle="1" w:styleId="211">
    <w:name w:val="Нет списка21"/>
    <w:next w:val="a7"/>
    <w:semiHidden/>
    <w:unhideWhenUsed/>
  </w:style>
  <w:style w:type="numbering" w:customStyle="1" w:styleId="112">
    <w:name w:val="Стиль11"/>
  </w:style>
  <w:style w:type="numbering" w:customStyle="1" w:styleId="310">
    <w:name w:val="Нет списка31"/>
    <w:next w:val="a7"/>
    <w:uiPriority w:val="99"/>
    <w:semiHidden/>
    <w:unhideWhenUsed/>
  </w:style>
  <w:style w:type="numbering" w:customStyle="1" w:styleId="410">
    <w:name w:val="Нет списка41"/>
    <w:next w:val="a7"/>
    <w:uiPriority w:val="99"/>
    <w:semiHidden/>
    <w:unhideWhenUsed/>
  </w:style>
  <w:style w:type="numbering" w:customStyle="1" w:styleId="120">
    <w:name w:val="Нет списка12"/>
    <w:next w:val="a7"/>
    <w:uiPriority w:val="99"/>
    <w:semiHidden/>
    <w:unhideWhenUsed/>
  </w:style>
  <w:style w:type="numbering" w:customStyle="1" w:styleId="1111">
    <w:name w:val="Нет списка1111"/>
    <w:next w:val="a7"/>
    <w:uiPriority w:val="99"/>
    <w:semiHidden/>
    <w:unhideWhenUsed/>
  </w:style>
  <w:style w:type="table" w:customStyle="1" w:styleId="42">
    <w:name w:val="Сетка таблицы4"/>
    <w:basedOn w:val="a6"/>
    <w:next w:val="ab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7"/>
    <w:uiPriority w:val="99"/>
    <w:semiHidden/>
    <w:unhideWhenUsed/>
  </w:style>
  <w:style w:type="table" w:customStyle="1" w:styleId="113">
    <w:name w:val="Сетка таблицы11"/>
    <w:basedOn w:val="a6"/>
    <w:next w:val="ab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7"/>
    <w:semiHidden/>
    <w:unhideWhenUsed/>
  </w:style>
  <w:style w:type="table" w:customStyle="1" w:styleId="212">
    <w:name w:val="Сетка таблицы21"/>
    <w:basedOn w:val="a6"/>
    <w:next w:val="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Стиль111"/>
  </w:style>
  <w:style w:type="numbering" w:customStyle="1" w:styleId="311">
    <w:name w:val="Нет списка311"/>
    <w:next w:val="a7"/>
    <w:uiPriority w:val="99"/>
    <w:semiHidden/>
    <w:unhideWhenUsed/>
  </w:style>
  <w:style w:type="table" w:customStyle="1" w:styleId="312">
    <w:name w:val="Сетка таблицы31"/>
    <w:basedOn w:val="a6"/>
    <w:next w:val="ab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7"/>
    <w:uiPriority w:val="99"/>
    <w:semiHidden/>
    <w:unhideWhenUsed/>
  </w:style>
  <w:style w:type="numbering" w:customStyle="1" w:styleId="130">
    <w:name w:val="Нет списка13"/>
    <w:next w:val="a7"/>
    <w:uiPriority w:val="99"/>
    <w:semiHidden/>
    <w:unhideWhenUsed/>
  </w:style>
  <w:style w:type="numbering" w:customStyle="1" w:styleId="1120">
    <w:name w:val="Нет списка112"/>
    <w:next w:val="a7"/>
    <w:uiPriority w:val="99"/>
    <w:semiHidden/>
    <w:unhideWhenUsed/>
  </w:style>
  <w:style w:type="table" w:customStyle="1" w:styleId="52">
    <w:name w:val="Сетка таблицы5"/>
    <w:basedOn w:val="a6"/>
    <w:next w:val="ab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7"/>
    <w:uiPriority w:val="99"/>
    <w:semiHidden/>
    <w:unhideWhenUsed/>
  </w:style>
  <w:style w:type="table" w:customStyle="1" w:styleId="121">
    <w:name w:val="Сетка таблицы12"/>
    <w:basedOn w:val="a6"/>
    <w:next w:val="ab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7"/>
    <w:semiHidden/>
    <w:unhideWhenUsed/>
  </w:style>
  <w:style w:type="table" w:customStyle="1" w:styleId="222">
    <w:name w:val="Сетка таблицы22"/>
    <w:basedOn w:val="a6"/>
    <w:next w:val="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</w:style>
  <w:style w:type="numbering" w:customStyle="1" w:styleId="320">
    <w:name w:val="Нет списка32"/>
    <w:next w:val="a7"/>
    <w:uiPriority w:val="99"/>
    <w:semiHidden/>
    <w:unhideWhenUsed/>
  </w:style>
  <w:style w:type="table" w:customStyle="1" w:styleId="321">
    <w:name w:val="Сетка таблицы32"/>
    <w:basedOn w:val="a6"/>
    <w:next w:val="ab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7"/>
    <w:uiPriority w:val="99"/>
    <w:semiHidden/>
    <w:unhideWhenUsed/>
  </w:style>
  <w:style w:type="numbering" w:customStyle="1" w:styleId="141">
    <w:name w:val="Нет списка14"/>
    <w:next w:val="a7"/>
    <w:uiPriority w:val="99"/>
    <w:semiHidden/>
    <w:unhideWhenUsed/>
  </w:style>
  <w:style w:type="numbering" w:customStyle="1" w:styleId="1130">
    <w:name w:val="Нет списка113"/>
    <w:next w:val="a7"/>
    <w:uiPriority w:val="99"/>
    <w:semiHidden/>
    <w:unhideWhenUsed/>
  </w:style>
  <w:style w:type="numbering" w:customStyle="1" w:styleId="1113">
    <w:name w:val="Нет списка1113"/>
    <w:next w:val="a7"/>
    <w:uiPriority w:val="99"/>
    <w:semiHidden/>
    <w:unhideWhenUsed/>
  </w:style>
  <w:style w:type="numbering" w:customStyle="1" w:styleId="230">
    <w:name w:val="Нет списка23"/>
    <w:next w:val="a7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7"/>
    <w:uiPriority w:val="99"/>
    <w:semiHidden/>
    <w:unhideWhenUsed/>
  </w:style>
  <w:style w:type="paragraph" w:customStyle="1" w:styleId="afffff5">
    <w:name w:val="Таблицы (моноширинный)"/>
    <w:basedOn w:val="a4"/>
    <w:next w:val="a4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HEADERTEXT0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afffff6">
    <w:name w:val="Гипертекстовая ссылка"/>
    <w:basedOn w:val="a5"/>
    <w:uiPriority w:val="99"/>
    <w:rPr>
      <w:color w:val="106BBE"/>
    </w:rPr>
  </w:style>
  <w:style w:type="character" w:customStyle="1" w:styleId="defaultlabelstyle3">
    <w:name w:val="defaultlabelstyle3"/>
    <w:basedOn w:val="a5"/>
    <w:rPr>
      <w:rFonts w:ascii="Verdana" w:hAnsi="Verdana" w:hint="default"/>
      <w:b w:val="0"/>
      <w:bCs w:val="0"/>
      <w:color w:val="333333"/>
    </w:rPr>
  </w:style>
  <w:style w:type="numbering" w:customStyle="1" w:styleId="71">
    <w:name w:val="Нет списка7"/>
    <w:next w:val="a7"/>
    <w:uiPriority w:val="99"/>
    <w:semiHidden/>
    <w:unhideWhenUsed/>
  </w:style>
  <w:style w:type="paragraph" w:customStyle="1" w:styleId="a2">
    <w:name w:val="Тире"/>
    <w:basedOn w:val="a4"/>
    <w:uiPriority w:val="99"/>
    <w:pPr>
      <w:widowControl w:val="0"/>
      <w:numPr>
        <w:numId w:val="13"/>
      </w:numPr>
      <w:spacing w:after="120"/>
    </w:pPr>
    <w:rPr>
      <w:rFonts w:eastAsia="MS Mincho"/>
      <w:sz w:val="24"/>
      <w:szCs w:val="24"/>
      <w:lang w:eastAsia="ja-JP"/>
    </w:rPr>
  </w:style>
  <w:style w:type="character" w:customStyle="1" w:styleId="BodyTextIndent3Char">
    <w:name w:val="Body Text Indent 3 Char"/>
    <w:basedOn w:val="a5"/>
    <w:uiPriority w:val="99"/>
    <w:semiHidden/>
    <w:locked/>
    <w:rPr>
      <w:rFonts w:cs="Times New Roman"/>
      <w:sz w:val="16"/>
    </w:rPr>
  </w:style>
  <w:style w:type="paragraph" w:customStyle="1" w:styleId="ConsTitle">
    <w:name w:val="Con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c">
    <w:name w:val="Абзац списка1"/>
    <w:basedOn w:val="a4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62">
    <w:name w:val="Сетка таблицы6"/>
    <w:basedOn w:val="a6"/>
    <w:next w:val="ab"/>
    <w:uiPriority w:val="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d">
    <w:name w:val="Светлая заливка1"/>
    <w:uiPriority w:val="99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e">
    <w:name w:val="Абзац списка2"/>
    <w:basedOn w:val="a4"/>
    <w:uiPriority w:val="99"/>
    <w:pPr>
      <w:ind w:left="720"/>
      <w:contextualSpacing/>
    </w:pPr>
    <w:rPr>
      <w:sz w:val="24"/>
      <w:szCs w:val="24"/>
      <w:lang w:eastAsia="ru-RU"/>
    </w:rPr>
  </w:style>
  <w:style w:type="character" w:customStyle="1" w:styleId="43">
    <w:name w:val="Знак Знак4"/>
    <w:uiPriority w:val="99"/>
    <w:semiHidden/>
    <w:locked/>
    <w:rPr>
      <w:rFonts w:ascii="Times New Roman" w:hAnsi="Times New Roman"/>
      <w:sz w:val="20"/>
    </w:rPr>
  </w:style>
  <w:style w:type="paragraph" w:styleId="afffff7">
    <w:name w:val="Date"/>
    <w:basedOn w:val="a4"/>
    <w:next w:val="a4"/>
    <w:link w:val="afffff8"/>
    <w:uiPriority w:val="99"/>
    <w:rPr>
      <w:sz w:val="24"/>
      <w:szCs w:val="20"/>
      <w:lang w:eastAsia="ru-RU"/>
    </w:rPr>
  </w:style>
  <w:style w:type="character" w:customStyle="1" w:styleId="afffff8">
    <w:name w:val="Дата Знак"/>
    <w:basedOn w:val="a5"/>
    <w:link w:val="afffff7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9">
    <w:name w:val="Текст документа"/>
    <w:basedOn w:val="af9"/>
    <w:uiPriority w:val="99"/>
    <w:pPr>
      <w:autoSpaceDE/>
      <w:autoSpaceDN/>
      <w:ind w:firstLine="720"/>
    </w:pPr>
    <w:rPr>
      <w:szCs w:val="20"/>
    </w:rPr>
  </w:style>
  <w:style w:type="paragraph" w:customStyle="1" w:styleId="1e">
    <w:name w:val="Рецензия1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">
    <w:name w:val="Рецензия2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a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b">
    <w:name w:val="Стиль начало"/>
    <w:basedOn w:val="a4"/>
    <w:uiPriority w:val="99"/>
    <w:pPr>
      <w:spacing w:line="264" w:lineRule="auto"/>
    </w:pPr>
    <w:rPr>
      <w:lang w:eastAsia="ru-RU"/>
    </w:rPr>
  </w:style>
  <w:style w:type="paragraph" w:customStyle="1" w:styleId="1f">
    <w:name w:val="Без интервала1"/>
    <w:basedOn w:val="a4"/>
    <w:uiPriority w:val="99"/>
    <w:rPr>
      <w:sz w:val="24"/>
      <w:szCs w:val="24"/>
      <w:lang w:eastAsia="ru-RU"/>
    </w:rPr>
  </w:style>
  <w:style w:type="paragraph" w:customStyle="1" w:styleId="223">
    <w:name w:val="Знак22"/>
    <w:basedOn w:val="a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53">
    <w:name w:val="toc 5"/>
    <w:basedOn w:val="a4"/>
    <w:next w:val="a4"/>
    <w:autoRedefine/>
    <w:uiPriority w:val="99"/>
    <w:pPr>
      <w:ind w:left="720"/>
    </w:pPr>
    <w:rPr>
      <w:sz w:val="20"/>
      <w:szCs w:val="20"/>
      <w:lang w:val="en-US"/>
    </w:rPr>
  </w:style>
  <w:style w:type="paragraph" w:styleId="44">
    <w:name w:val="toc 4"/>
    <w:basedOn w:val="a4"/>
    <w:next w:val="a4"/>
    <w:autoRedefine/>
    <w:uiPriority w:val="99"/>
    <w:pPr>
      <w:ind w:left="480"/>
    </w:pPr>
    <w:rPr>
      <w:sz w:val="20"/>
      <w:szCs w:val="20"/>
      <w:lang w:val="en-US"/>
    </w:rPr>
  </w:style>
  <w:style w:type="paragraph" w:styleId="63">
    <w:name w:val="toc 6"/>
    <w:basedOn w:val="a4"/>
    <w:next w:val="a4"/>
    <w:autoRedefine/>
    <w:uiPriority w:val="99"/>
    <w:pPr>
      <w:ind w:left="960"/>
    </w:pPr>
    <w:rPr>
      <w:sz w:val="20"/>
      <w:szCs w:val="20"/>
      <w:lang w:val="en-US"/>
    </w:rPr>
  </w:style>
  <w:style w:type="paragraph" w:styleId="72">
    <w:name w:val="toc 7"/>
    <w:basedOn w:val="a4"/>
    <w:next w:val="a4"/>
    <w:autoRedefine/>
    <w:uiPriority w:val="99"/>
    <w:pPr>
      <w:ind w:left="1200"/>
    </w:pPr>
    <w:rPr>
      <w:sz w:val="20"/>
      <w:szCs w:val="20"/>
      <w:lang w:val="en-US"/>
    </w:rPr>
  </w:style>
  <w:style w:type="paragraph" w:styleId="81">
    <w:name w:val="toc 8"/>
    <w:basedOn w:val="a4"/>
    <w:next w:val="a4"/>
    <w:autoRedefine/>
    <w:uiPriority w:val="99"/>
    <w:pPr>
      <w:ind w:left="1440"/>
    </w:pPr>
    <w:rPr>
      <w:sz w:val="20"/>
      <w:szCs w:val="20"/>
      <w:lang w:val="en-US"/>
    </w:rPr>
  </w:style>
  <w:style w:type="paragraph" w:styleId="91">
    <w:name w:val="toc 9"/>
    <w:basedOn w:val="a4"/>
    <w:next w:val="a4"/>
    <w:autoRedefine/>
    <w:uiPriority w:val="99"/>
    <w:pPr>
      <w:ind w:left="1680"/>
    </w:pPr>
    <w:rPr>
      <w:sz w:val="20"/>
      <w:szCs w:val="20"/>
      <w:lang w:val="en-US"/>
    </w:rPr>
  </w:style>
  <w:style w:type="character" w:customStyle="1" w:styleId="54">
    <w:name w:val="Знак Знак5"/>
    <w:uiPriority w:val="99"/>
    <w:locked/>
    <w:rPr>
      <w:rFonts w:eastAsia="Times New Roman"/>
      <w:sz w:val="24"/>
      <w:lang w:val="en-US"/>
    </w:rPr>
  </w:style>
  <w:style w:type="character" w:customStyle="1" w:styleId="313">
    <w:name w:val="Основной текст 3 Знак1"/>
    <w:uiPriority w:val="99"/>
    <w:rPr>
      <w:sz w:val="24"/>
      <w:lang w:val="ru-RU" w:eastAsia="ru-RU"/>
    </w:rPr>
  </w:style>
  <w:style w:type="paragraph" w:customStyle="1" w:styleId="afffffc">
    <w:name w:val="Знак Знак Знак Знак Знак Знак"/>
    <w:basedOn w:val="a4"/>
    <w:next w:val="11"/>
    <w:uiPriority w:val="99"/>
    <w:pPr>
      <w:spacing w:after="160" w:line="240" w:lineRule="exact"/>
      <w:jc w:val="both"/>
    </w:pPr>
    <w:rPr>
      <w:rFonts w:ascii="Verdana" w:hAnsi="Verdana"/>
      <w:sz w:val="20"/>
      <w:szCs w:val="20"/>
      <w:lang w:val="en-US"/>
    </w:rPr>
  </w:style>
  <w:style w:type="paragraph" w:customStyle="1" w:styleId="213">
    <w:name w:val="Знак21"/>
    <w:basedOn w:val="a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fffffd">
    <w:name w:val="Основной текст по центру Знак Знак"/>
    <w:uiPriority w:val="99"/>
    <w:locked/>
    <w:rPr>
      <w:sz w:val="24"/>
    </w:rPr>
  </w:style>
  <w:style w:type="paragraph" w:customStyle="1" w:styleId="114">
    <w:name w:val="Абзац списка11"/>
    <w:basedOn w:val="a4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64">
    <w:name w:val="Знак Знак6"/>
    <w:uiPriority w:val="99"/>
    <w:rPr>
      <w:rFonts w:eastAsia="MS Mincho"/>
      <w:sz w:val="24"/>
      <w:lang w:eastAsia="ja-JP"/>
    </w:rPr>
  </w:style>
  <w:style w:type="character" w:customStyle="1" w:styleId="73">
    <w:name w:val="Знак Знак7"/>
    <w:uiPriority w:val="99"/>
    <w:rPr>
      <w:sz w:val="24"/>
      <w:lang w:eastAsia="ru-RU"/>
    </w:rPr>
  </w:style>
  <w:style w:type="character" w:customStyle="1" w:styleId="afffffe">
    <w:name w:val="Знак Знак"/>
    <w:uiPriority w:val="99"/>
    <w:rPr>
      <w:rFonts w:ascii="Courier New" w:hAnsi="Courier New"/>
      <w:lang w:eastAsia="en-US"/>
    </w:rPr>
  </w:style>
  <w:style w:type="character" w:customStyle="1" w:styleId="3c">
    <w:name w:val="Знак Знак3"/>
    <w:uiPriority w:val="99"/>
    <w:locked/>
    <w:rPr>
      <w:sz w:val="24"/>
    </w:rPr>
  </w:style>
  <w:style w:type="paragraph" w:customStyle="1" w:styleId="3d">
    <w:name w:val="Абзац списка3"/>
    <w:basedOn w:val="a4"/>
    <w:uiPriority w:val="99"/>
    <w:pPr>
      <w:ind w:left="720"/>
      <w:contextualSpacing/>
    </w:pPr>
    <w:rPr>
      <w:sz w:val="24"/>
      <w:szCs w:val="24"/>
      <w:lang w:eastAsia="ru-RU"/>
    </w:rPr>
  </w:style>
  <w:style w:type="character" w:customStyle="1" w:styleId="affffff">
    <w:name w:val="Текст концевой сноски Знак"/>
    <w:basedOn w:val="a5"/>
    <w:link w:val="affffff0"/>
    <w:uiPriority w:val="99"/>
    <w:semiHidden/>
    <w:rPr>
      <w:sz w:val="20"/>
      <w:szCs w:val="20"/>
    </w:rPr>
  </w:style>
  <w:style w:type="paragraph" w:styleId="affffff0">
    <w:name w:val="endnote text"/>
    <w:basedOn w:val="a4"/>
    <w:link w:val="affffff"/>
    <w:uiPriority w:val="99"/>
    <w:semiHidden/>
    <w:unhideWhenUsed/>
    <w:rPr>
      <w:rFonts w:asciiTheme="minorHAnsi" w:eastAsiaTheme="minorHAnsi" w:hAnsiTheme="minorHAnsi" w:cstheme="minorBidi"/>
      <w:sz w:val="20"/>
      <w:szCs w:val="20"/>
    </w:rPr>
  </w:style>
  <w:style w:type="character" w:customStyle="1" w:styleId="1f0">
    <w:name w:val="Текст концевой сноски Знак1"/>
    <w:basedOn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customStyle="1" w:styleId="GrekovaOA">
    <w:name w:val="Grekova_OA"/>
    <w:uiPriority w:val="99"/>
    <w:semiHidden/>
    <w:rPr>
      <w:color w:val="000000"/>
    </w:rPr>
  </w:style>
  <w:style w:type="character" w:customStyle="1" w:styleId="EndnoteTextChar1">
    <w:name w:val="Endnote Text Char1"/>
    <w:basedOn w:val="a5"/>
    <w:uiPriority w:val="99"/>
    <w:semiHidden/>
    <w:rPr>
      <w:sz w:val="20"/>
      <w:szCs w:val="20"/>
    </w:rPr>
  </w:style>
  <w:style w:type="character" w:styleId="affffff1">
    <w:name w:val="endnote reference"/>
    <w:basedOn w:val="a5"/>
    <w:uiPriority w:val="99"/>
    <w:semiHidden/>
    <w:unhideWhenUsed/>
    <w:rPr>
      <w:vertAlign w:val="superscript"/>
    </w:rPr>
  </w:style>
  <w:style w:type="paragraph" w:customStyle="1" w:styleId="45">
    <w:name w:val="Основной текст4"/>
    <w:basedOn w:val="a4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  <w:lang w:eastAsia="ru-RU"/>
    </w:rPr>
  </w:style>
  <w:style w:type="numbering" w:customStyle="1" w:styleId="30">
    <w:name w:val="Стиль3"/>
    <w:pPr>
      <w:numPr>
        <w:numId w:val="18"/>
      </w:numPr>
    </w:pPr>
  </w:style>
  <w:style w:type="paragraph" w:customStyle="1" w:styleId="1f1">
    <w:name w:val="Знак1"/>
    <w:basedOn w:val="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fff2">
    <w:name w:val="Document Map"/>
    <w:basedOn w:val="a4"/>
    <w:link w:val="affffff3"/>
    <w:rPr>
      <w:rFonts w:ascii="Tahoma" w:hAnsi="Tahoma" w:cs="Tahoma"/>
      <w:sz w:val="16"/>
      <w:szCs w:val="16"/>
      <w:lang w:eastAsia="ru-RU"/>
    </w:rPr>
  </w:style>
  <w:style w:type="character" w:customStyle="1" w:styleId="affffff3">
    <w:name w:val="Схема документа Знак"/>
    <w:basedOn w:val="a5"/>
    <w:link w:val="affffff2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50">
    <w:name w:val="Нет списка15"/>
    <w:next w:val="a7"/>
    <w:uiPriority w:val="99"/>
    <w:semiHidden/>
    <w:unhideWhenUsed/>
  </w:style>
  <w:style w:type="table" w:customStyle="1" w:styleId="132">
    <w:name w:val="Сетка таблицы13"/>
    <w:basedOn w:val="a6"/>
    <w:next w:val="ab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7"/>
    <w:uiPriority w:val="99"/>
    <w:semiHidden/>
    <w:unhideWhenUsed/>
  </w:style>
  <w:style w:type="table" w:customStyle="1" w:styleId="1114">
    <w:name w:val="Сетка таблицы111"/>
    <w:basedOn w:val="a6"/>
    <w:next w:val="ab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0">
    <w:name w:val="Нет списка24"/>
    <w:next w:val="a7"/>
    <w:semiHidden/>
    <w:unhideWhenUsed/>
  </w:style>
  <w:style w:type="table" w:customStyle="1" w:styleId="231">
    <w:name w:val="Сетка таблицы23"/>
    <w:basedOn w:val="a6"/>
    <w:next w:val="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5">
    <w:name w:val="Стиль15"/>
    <w:pPr>
      <w:numPr>
        <w:numId w:val="11"/>
      </w:numPr>
    </w:pPr>
  </w:style>
  <w:style w:type="numbering" w:customStyle="1" w:styleId="340">
    <w:name w:val="Нет списка34"/>
    <w:next w:val="a7"/>
    <w:uiPriority w:val="99"/>
    <w:semiHidden/>
    <w:unhideWhenUsed/>
  </w:style>
  <w:style w:type="table" w:customStyle="1" w:styleId="331">
    <w:name w:val="Сетка таблицы33"/>
    <w:basedOn w:val="a6"/>
    <w:next w:val="ab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0">
    <w:name w:val="Нет списка42"/>
    <w:next w:val="a7"/>
    <w:uiPriority w:val="99"/>
    <w:semiHidden/>
    <w:unhideWhenUsed/>
  </w:style>
  <w:style w:type="numbering" w:customStyle="1" w:styleId="11140">
    <w:name w:val="Нет списка1114"/>
    <w:next w:val="a7"/>
    <w:uiPriority w:val="99"/>
    <w:semiHidden/>
    <w:unhideWhenUsed/>
  </w:style>
  <w:style w:type="numbering" w:customStyle="1" w:styleId="11112">
    <w:name w:val="Нет списка11112"/>
    <w:next w:val="a7"/>
    <w:uiPriority w:val="99"/>
    <w:semiHidden/>
    <w:unhideWhenUsed/>
  </w:style>
  <w:style w:type="numbering" w:customStyle="1" w:styleId="2120">
    <w:name w:val="Нет списка212"/>
    <w:next w:val="a7"/>
    <w:semiHidden/>
    <w:unhideWhenUsed/>
  </w:style>
  <w:style w:type="numbering" w:customStyle="1" w:styleId="1121">
    <w:name w:val="Стиль112"/>
  </w:style>
  <w:style w:type="numbering" w:customStyle="1" w:styleId="3120">
    <w:name w:val="Нет списка312"/>
    <w:next w:val="a7"/>
    <w:uiPriority w:val="99"/>
    <w:semiHidden/>
    <w:unhideWhenUsed/>
  </w:style>
  <w:style w:type="numbering" w:customStyle="1" w:styleId="411">
    <w:name w:val="Нет списка411"/>
    <w:next w:val="a7"/>
    <w:uiPriority w:val="99"/>
    <w:semiHidden/>
    <w:unhideWhenUsed/>
  </w:style>
  <w:style w:type="numbering" w:customStyle="1" w:styleId="1210">
    <w:name w:val="Нет списка121"/>
    <w:next w:val="a7"/>
    <w:uiPriority w:val="99"/>
    <w:semiHidden/>
    <w:unhideWhenUsed/>
  </w:style>
  <w:style w:type="numbering" w:customStyle="1" w:styleId="111111">
    <w:name w:val="Нет списка111111"/>
    <w:next w:val="a7"/>
    <w:uiPriority w:val="99"/>
    <w:semiHidden/>
    <w:unhideWhenUsed/>
  </w:style>
  <w:style w:type="table" w:customStyle="1" w:styleId="412">
    <w:name w:val="Сетка таблицы41"/>
    <w:basedOn w:val="a6"/>
    <w:next w:val="ab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Нет списка1111111"/>
    <w:next w:val="a7"/>
    <w:uiPriority w:val="99"/>
    <w:semiHidden/>
    <w:unhideWhenUsed/>
  </w:style>
  <w:style w:type="numbering" w:customStyle="1" w:styleId="2111">
    <w:name w:val="Нет списка2111"/>
    <w:next w:val="a7"/>
    <w:semiHidden/>
    <w:unhideWhenUsed/>
  </w:style>
  <w:style w:type="table" w:customStyle="1" w:styleId="2112">
    <w:name w:val="Сетка таблицы211"/>
    <w:basedOn w:val="a6"/>
    <w:next w:val="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0">
    <w:name w:val="Стиль1111"/>
  </w:style>
  <w:style w:type="numbering" w:customStyle="1" w:styleId="3111">
    <w:name w:val="Нет списка3111"/>
    <w:next w:val="a7"/>
    <w:uiPriority w:val="99"/>
    <w:semiHidden/>
    <w:unhideWhenUsed/>
  </w:style>
  <w:style w:type="table" w:customStyle="1" w:styleId="3110">
    <w:name w:val="Сетка таблицы311"/>
    <w:basedOn w:val="a6"/>
    <w:next w:val="ab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0">
    <w:name w:val="Нет списка51"/>
    <w:next w:val="a7"/>
    <w:uiPriority w:val="99"/>
    <w:semiHidden/>
    <w:unhideWhenUsed/>
  </w:style>
  <w:style w:type="numbering" w:customStyle="1" w:styleId="1310">
    <w:name w:val="Нет списка131"/>
    <w:next w:val="a7"/>
    <w:uiPriority w:val="99"/>
    <w:semiHidden/>
    <w:unhideWhenUsed/>
  </w:style>
  <w:style w:type="numbering" w:customStyle="1" w:styleId="11210">
    <w:name w:val="Нет списка1121"/>
    <w:next w:val="a7"/>
    <w:uiPriority w:val="99"/>
    <w:semiHidden/>
    <w:unhideWhenUsed/>
  </w:style>
  <w:style w:type="table" w:customStyle="1" w:styleId="511">
    <w:name w:val="Сетка таблицы51"/>
    <w:basedOn w:val="a6"/>
    <w:next w:val="ab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1">
    <w:name w:val="Нет списка11121"/>
    <w:next w:val="a7"/>
    <w:uiPriority w:val="99"/>
    <w:semiHidden/>
    <w:unhideWhenUsed/>
  </w:style>
  <w:style w:type="table" w:customStyle="1" w:styleId="1211">
    <w:name w:val="Сетка таблицы121"/>
    <w:basedOn w:val="a6"/>
    <w:next w:val="ab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0">
    <w:name w:val="Нет списка221"/>
    <w:next w:val="a7"/>
    <w:semiHidden/>
    <w:unhideWhenUsed/>
  </w:style>
  <w:style w:type="table" w:customStyle="1" w:styleId="2211">
    <w:name w:val="Сетка таблицы221"/>
    <w:basedOn w:val="a6"/>
    <w:next w:val="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2">
    <w:name w:val="Стиль121"/>
  </w:style>
  <w:style w:type="numbering" w:customStyle="1" w:styleId="3210">
    <w:name w:val="Нет списка321"/>
    <w:next w:val="a7"/>
    <w:uiPriority w:val="99"/>
    <w:semiHidden/>
    <w:unhideWhenUsed/>
  </w:style>
  <w:style w:type="table" w:customStyle="1" w:styleId="3211">
    <w:name w:val="Сетка таблицы321"/>
    <w:basedOn w:val="a6"/>
    <w:next w:val="ab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0">
    <w:name w:val="Нет списка61"/>
    <w:next w:val="a7"/>
    <w:uiPriority w:val="99"/>
    <w:semiHidden/>
    <w:unhideWhenUsed/>
  </w:style>
  <w:style w:type="numbering" w:customStyle="1" w:styleId="1410">
    <w:name w:val="Нет списка141"/>
    <w:next w:val="a7"/>
    <w:uiPriority w:val="99"/>
    <w:semiHidden/>
    <w:unhideWhenUsed/>
  </w:style>
  <w:style w:type="numbering" w:customStyle="1" w:styleId="1131">
    <w:name w:val="Нет списка1131"/>
    <w:next w:val="a7"/>
    <w:uiPriority w:val="99"/>
    <w:semiHidden/>
    <w:unhideWhenUsed/>
  </w:style>
  <w:style w:type="numbering" w:customStyle="1" w:styleId="11131">
    <w:name w:val="Нет списка11131"/>
    <w:next w:val="a7"/>
    <w:uiPriority w:val="99"/>
    <w:semiHidden/>
    <w:unhideWhenUsed/>
  </w:style>
  <w:style w:type="numbering" w:customStyle="1" w:styleId="2310">
    <w:name w:val="Нет списка231"/>
    <w:next w:val="a7"/>
    <w:semiHidden/>
    <w:unhideWhenUsed/>
  </w:style>
  <w:style w:type="numbering" w:customStyle="1" w:styleId="1311">
    <w:name w:val="Стиль131"/>
  </w:style>
  <w:style w:type="numbering" w:customStyle="1" w:styleId="3310">
    <w:name w:val="Нет списка331"/>
    <w:next w:val="a7"/>
    <w:uiPriority w:val="99"/>
    <w:semiHidden/>
    <w:unhideWhenUsed/>
  </w:style>
  <w:style w:type="numbering" w:customStyle="1" w:styleId="20">
    <w:name w:val="Стиль2"/>
    <w:pPr>
      <w:numPr>
        <w:numId w:val="19"/>
      </w:numPr>
    </w:pPr>
  </w:style>
  <w:style w:type="character" w:customStyle="1" w:styleId="webofficeattributevalue">
    <w:name w:val="webofficeattributevalue"/>
    <w:basedOn w:val="a5"/>
  </w:style>
  <w:style w:type="table" w:customStyle="1" w:styleId="74">
    <w:name w:val="Сетка таблицы7"/>
    <w:basedOn w:val="a6"/>
    <w:next w:val="ab"/>
    <w:uiPriority w:val="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Абзац списка Знак"/>
    <w:aliases w:val="Нумерованый список Знак,List Paragraph1 Знак,Elenco Normale Знак,Use Case List Paragraph Знак,Bullet List Знак,FooterText Знак,numbered Знак,SL_Абзац списка Знак,СТ Знак,Абзац маркированнный Знак,ПАРАГРАФ Знак,Table-Normal Знак"/>
    <w:basedOn w:val="a5"/>
    <w:link w:val="a8"/>
    <w:uiPriority w:val="34"/>
    <w:locked/>
    <w:rPr>
      <w:rFonts w:ascii="Times New Roman" w:eastAsia="Times New Roman" w:hAnsi="Times New Roman" w:cs="Times New Roman"/>
      <w:sz w:val="28"/>
      <w:szCs w:val="28"/>
    </w:rPr>
  </w:style>
  <w:style w:type="paragraph" w:styleId="affffff4">
    <w:name w:val="Subtitle"/>
    <w:basedOn w:val="a4"/>
    <w:next w:val="a4"/>
    <w:link w:val="affffff5"/>
    <w:uiPriority w:val="11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ff5">
    <w:name w:val="Подзаголовок Знак"/>
    <w:basedOn w:val="a5"/>
    <w:link w:val="affffff4"/>
    <w:uiPriority w:val="11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sp.gov.ru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93363-D962-41BE-B907-A46FB1ED3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40</Pages>
  <Words>17212</Words>
  <Characters>98112</Characters>
  <Application>Microsoft Office Word</Application>
  <DocSecurity>0</DocSecurity>
  <Lines>817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115094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Бекнеев Б.А.</dc:creator>
  <cp:lastModifiedBy>Киселева Екатерина Александровна</cp:lastModifiedBy>
  <cp:revision>7</cp:revision>
  <cp:lastPrinted>2024-08-28T05:29:00Z</cp:lastPrinted>
  <dcterms:created xsi:type="dcterms:W3CDTF">2025-07-01T09:33:00Z</dcterms:created>
  <dcterms:modified xsi:type="dcterms:W3CDTF">2025-07-01T10:03:00Z</dcterms:modified>
</cp:coreProperties>
</file>